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290386" w14:textId="23AF1E24" w:rsidR="006C2E5F" w:rsidRPr="00F46019" w:rsidRDefault="001B4766" w:rsidP="00501D19">
      <w:pPr>
        <w:spacing w:line="360" w:lineRule="auto"/>
        <w:jc w:val="center"/>
        <w:rPr>
          <w:rFonts w:ascii="Times New Roman" w:hAnsi="Times New Roman" w:cs="Times New Roman"/>
          <w:sz w:val="28"/>
          <w:szCs w:val="28"/>
          <w:u w:val="single"/>
        </w:rPr>
      </w:pPr>
      <w:bookmarkStart w:id="0" w:name="OLE_LINK1"/>
      <w:bookmarkStart w:id="1" w:name="OLE_LINK2"/>
      <w:r w:rsidRPr="00F46019">
        <w:rPr>
          <w:rFonts w:ascii="Times New Roman" w:hAnsi="Times New Roman" w:cs="Times New Roman"/>
          <w:sz w:val="28"/>
          <w:szCs w:val="28"/>
          <w:u w:val="single"/>
        </w:rPr>
        <w:t>The Use of Force in International Law</w:t>
      </w:r>
      <w:r w:rsidR="00215A2D" w:rsidRPr="00F46019">
        <w:rPr>
          <w:rFonts w:ascii="Times New Roman" w:hAnsi="Times New Roman" w:cs="Times New Roman"/>
          <w:sz w:val="28"/>
          <w:szCs w:val="28"/>
          <w:u w:val="single"/>
        </w:rPr>
        <w:t xml:space="preserve"> (LS4</w:t>
      </w:r>
      <w:r w:rsidR="00D86EDA" w:rsidRPr="00F46019">
        <w:rPr>
          <w:rFonts w:ascii="Times New Roman" w:hAnsi="Times New Roman" w:cs="Times New Roman"/>
          <w:sz w:val="28"/>
          <w:szCs w:val="28"/>
          <w:u w:val="single"/>
        </w:rPr>
        <w:t>584</w:t>
      </w:r>
      <w:r w:rsidR="00215A2D" w:rsidRPr="00F46019">
        <w:rPr>
          <w:rFonts w:ascii="Times New Roman" w:hAnsi="Times New Roman" w:cs="Times New Roman"/>
          <w:sz w:val="28"/>
          <w:szCs w:val="28"/>
          <w:u w:val="single"/>
        </w:rPr>
        <w:t xml:space="preserve">) Coursework Essay:                                                      </w:t>
      </w:r>
      <w:r w:rsidR="00A40DE3" w:rsidRPr="00F46019">
        <w:rPr>
          <w:rFonts w:ascii="Times New Roman" w:hAnsi="Times New Roman" w:cs="Times New Roman"/>
          <w:sz w:val="28"/>
          <w:szCs w:val="28"/>
          <w:u w:val="single"/>
        </w:rPr>
        <w:t xml:space="preserve">       </w:t>
      </w:r>
      <w:r w:rsidR="00215A2D" w:rsidRPr="00F46019">
        <w:rPr>
          <w:rFonts w:ascii="Times New Roman" w:hAnsi="Times New Roman" w:cs="Times New Roman"/>
          <w:sz w:val="28"/>
          <w:szCs w:val="28"/>
          <w:u w:val="single"/>
        </w:rPr>
        <w:t xml:space="preserve"> ‘</w:t>
      </w:r>
      <w:r w:rsidR="001F020E" w:rsidRPr="00F46019">
        <w:rPr>
          <w:rFonts w:ascii="Times New Roman" w:hAnsi="Times New Roman" w:cs="Times New Roman"/>
          <w:sz w:val="28"/>
          <w:szCs w:val="28"/>
          <w:u w:val="single"/>
        </w:rPr>
        <w:t xml:space="preserve">Is there a right to self-defence against </w:t>
      </w:r>
      <w:r w:rsidR="00B21EBF" w:rsidRPr="00F46019">
        <w:rPr>
          <w:rFonts w:ascii="Times New Roman" w:hAnsi="Times New Roman" w:cs="Times New Roman"/>
          <w:sz w:val="28"/>
          <w:szCs w:val="28"/>
          <w:u w:val="single"/>
        </w:rPr>
        <w:t>IS</w:t>
      </w:r>
      <w:r w:rsidR="001F020E" w:rsidRPr="00F46019">
        <w:rPr>
          <w:rFonts w:ascii="Times New Roman" w:hAnsi="Times New Roman" w:cs="Times New Roman"/>
          <w:sz w:val="28"/>
          <w:szCs w:val="28"/>
          <w:u w:val="single"/>
        </w:rPr>
        <w:t>?’</w:t>
      </w:r>
    </w:p>
    <w:p w14:paraId="2066DE25" w14:textId="77777777" w:rsidR="00C74922" w:rsidRDefault="00C74922" w:rsidP="00C74922">
      <w:pPr>
        <w:tabs>
          <w:tab w:val="left" w:pos="3210"/>
        </w:tabs>
        <w:spacing w:line="360" w:lineRule="auto"/>
        <w:rPr>
          <w:rFonts w:ascii="Times New Roman" w:hAnsi="Times New Roman" w:cs="Times New Roman"/>
          <w:b/>
        </w:rPr>
      </w:pPr>
    </w:p>
    <w:p w14:paraId="2002A454" w14:textId="01E29C5A" w:rsidR="00C74922" w:rsidRPr="00C74922" w:rsidRDefault="00C74922" w:rsidP="00C74922">
      <w:pPr>
        <w:tabs>
          <w:tab w:val="left" w:pos="3210"/>
        </w:tabs>
        <w:spacing w:line="360" w:lineRule="auto"/>
        <w:rPr>
          <w:rFonts w:ascii="Times New Roman" w:hAnsi="Times New Roman" w:cs="Times New Roman"/>
          <w:b/>
        </w:rPr>
      </w:pPr>
      <w:r w:rsidRPr="00C74922">
        <w:rPr>
          <w:rFonts w:ascii="Times New Roman" w:hAnsi="Times New Roman" w:cs="Times New Roman"/>
          <w:b/>
        </w:rPr>
        <w:t>Word Count (including footnotes): 2,4</w:t>
      </w:r>
      <w:r w:rsidR="00B07C3E">
        <w:rPr>
          <w:rFonts w:ascii="Times New Roman" w:hAnsi="Times New Roman" w:cs="Times New Roman"/>
          <w:b/>
        </w:rPr>
        <w:t>7</w:t>
      </w:r>
      <w:r w:rsidR="00067141">
        <w:rPr>
          <w:rFonts w:ascii="Times New Roman" w:hAnsi="Times New Roman" w:cs="Times New Roman"/>
          <w:b/>
        </w:rPr>
        <w:t>3</w:t>
      </w:r>
      <w:r w:rsidRPr="00C74922">
        <w:rPr>
          <w:rFonts w:ascii="Times New Roman" w:hAnsi="Times New Roman" w:cs="Times New Roman"/>
          <w:b/>
        </w:rPr>
        <w:t xml:space="preserve"> words</w:t>
      </w:r>
    </w:p>
    <w:p w14:paraId="684217D4" w14:textId="77777777" w:rsidR="00A60553" w:rsidRPr="00F46019" w:rsidRDefault="00A60553" w:rsidP="00501D19">
      <w:pPr>
        <w:spacing w:line="360" w:lineRule="auto"/>
        <w:rPr>
          <w:rFonts w:ascii="Times New Roman" w:hAnsi="Times New Roman" w:cs="Times New Roman"/>
          <w:u w:val="single"/>
        </w:rPr>
      </w:pPr>
    </w:p>
    <w:p w14:paraId="767F3E3A" w14:textId="77777777" w:rsidR="00CC5ABA" w:rsidRPr="00F46019" w:rsidRDefault="00C531ED" w:rsidP="002808D9">
      <w:pPr>
        <w:tabs>
          <w:tab w:val="left" w:pos="2552"/>
        </w:tabs>
        <w:spacing w:line="360" w:lineRule="auto"/>
        <w:rPr>
          <w:rFonts w:ascii="Times New Roman" w:hAnsi="Times New Roman" w:cs="Times New Roman"/>
          <w:u w:val="single"/>
        </w:rPr>
      </w:pPr>
      <w:r w:rsidRPr="00F46019">
        <w:rPr>
          <w:rFonts w:ascii="Times New Roman" w:hAnsi="Times New Roman" w:cs="Times New Roman"/>
          <w:u w:val="single"/>
        </w:rPr>
        <w:t>Introduction</w:t>
      </w:r>
    </w:p>
    <w:p w14:paraId="30EF2A23" w14:textId="74E160A3" w:rsidR="002E13C1" w:rsidRPr="00155078" w:rsidRDefault="00BE09D8" w:rsidP="0041381E">
      <w:pPr>
        <w:tabs>
          <w:tab w:val="left" w:pos="2552"/>
        </w:tabs>
        <w:spacing w:line="480" w:lineRule="auto"/>
        <w:rPr>
          <w:rFonts w:ascii="Times New Roman" w:hAnsi="Times New Roman" w:cs="Times New Roman"/>
          <w:color w:val="FF0000"/>
          <w:lang w:val="en-US"/>
        </w:rPr>
      </w:pPr>
      <w:r>
        <w:rPr>
          <w:rFonts w:ascii="Times New Roman" w:hAnsi="Times New Roman" w:cs="Times New Roman"/>
        </w:rPr>
        <w:t>F</w:t>
      </w:r>
      <w:r w:rsidRPr="00F46019">
        <w:rPr>
          <w:rFonts w:ascii="Times New Roman" w:hAnsi="Times New Roman" w:cs="Times New Roman"/>
        </w:rPr>
        <w:t xml:space="preserve">or </w:t>
      </w:r>
      <w:r w:rsidR="000B3296">
        <w:rPr>
          <w:rFonts w:ascii="Times New Roman" w:hAnsi="Times New Roman" w:cs="Times New Roman"/>
        </w:rPr>
        <w:t>almost fifteen years</w:t>
      </w:r>
      <w:r>
        <w:rPr>
          <w:rFonts w:ascii="Times New Roman" w:hAnsi="Times New Roman" w:cs="Times New Roman"/>
        </w:rPr>
        <w:t>, t</w:t>
      </w:r>
      <w:r w:rsidRPr="00F46019">
        <w:rPr>
          <w:rFonts w:ascii="Times New Roman" w:hAnsi="Times New Roman" w:cs="Times New Roman"/>
        </w:rPr>
        <w:t xml:space="preserve">he notion of whether </w:t>
      </w:r>
      <w:r w:rsidR="007338A4">
        <w:rPr>
          <w:rFonts w:ascii="Times New Roman" w:hAnsi="Times New Roman" w:cs="Times New Roman"/>
        </w:rPr>
        <w:t>countries</w:t>
      </w:r>
      <w:r w:rsidRPr="00F46019">
        <w:rPr>
          <w:rFonts w:ascii="Times New Roman" w:hAnsi="Times New Roman" w:cs="Times New Roman"/>
        </w:rPr>
        <w:t xml:space="preserve"> possess the right to self-defence against another</w:t>
      </w:r>
      <w:r w:rsidR="007338A4">
        <w:rPr>
          <w:rFonts w:ascii="Times New Roman" w:hAnsi="Times New Roman" w:cs="Times New Roman"/>
        </w:rPr>
        <w:t xml:space="preserve"> state</w:t>
      </w:r>
      <w:r w:rsidRPr="00F46019">
        <w:rPr>
          <w:rFonts w:ascii="Times New Roman" w:hAnsi="Times New Roman" w:cs="Times New Roman"/>
        </w:rPr>
        <w:t xml:space="preserve"> has been the subject of many international debates.</w:t>
      </w:r>
      <w:r w:rsidR="002E13C1">
        <w:rPr>
          <w:rFonts w:ascii="Times New Roman" w:hAnsi="Times New Roman" w:cs="Times New Roman"/>
        </w:rPr>
        <w:t xml:space="preserve"> </w:t>
      </w:r>
      <w:r w:rsidR="007338A4">
        <w:rPr>
          <w:rFonts w:ascii="Times New Roman" w:hAnsi="Times New Roman" w:cs="Times New Roman"/>
        </w:rPr>
        <w:t xml:space="preserve">However, more recent discussion has turned towards the issue of the right to self-defence against </w:t>
      </w:r>
      <w:r w:rsidR="004F3138">
        <w:rPr>
          <w:rFonts w:ascii="Times New Roman" w:hAnsi="Times New Roman" w:cs="Times New Roman"/>
        </w:rPr>
        <w:t xml:space="preserve">the </w:t>
      </w:r>
      <w:r w:rsidR="007338A4">
        <w:rPr>
          <w:rFonts w:ascii="Times New Roman" w:hAnsi="Times New Roman" w:cs="Times New Roman"/>
        </w:rPr>
        <w:t>I</w:t>
      </w:r>
      <w:r w:rsidR="004F3138">
        <w:rPr>
          <w:rFonts w:ascii="Times New Roman" w:hAnsi="Times New Roman" w:cs="Times New Roman"/>
        </w:rPr>
        <w:t xml:space="preserve">slamic </w:t>
      </w:r>
      <w:r w:rsidR="007338A4">
        <w:rPr>
          <w:rFonts w:ascii="Times New Roman" w:hAnsi="Times New Roman" w:cs="Times New Roman"/>
        </w:rPr>
        <w:t>S</w:t>
      </w:r>
      <w:r w:rsidR="004F3138">
        <w:rPr>
          <w:rFonts w:ascii="Times New Roman" w:hAnsi="Times New Roman" w:cs="Times New Roman"/>
        </w:rPr>
        <w:t>tate</w:t>
      </w:r>
      <w:r w:rsidR="007338A4">
        <w:rPr>
          <w:rFonts w:ascii="Times New Roman" w:hAnsi="Times New Roman" w:cs="Times New Roman"/>
        </w:rPr>
        <w:t xml:space="preserve">. </w:t>
      </w:r>
      <w:r w:rsidR="002E13C1">
        <w:rPr>
          <w:rFonts w:ascii="Times New Roman" w:hAnsi="Times New Roman" w:cs="Times New Roman"/>
        </w:rPr>
        <w:t>IS, or ISIS, is an</w:t>
      </w:r>
      <w:r w:rsidR="005D20F1">
        <w:rPr>
          <w:rFonts w:ascii="Times New Roman" w:hAnsi="Times New Roman" w:cs="Times New Roman"/>
        </w:rPr>
        <w:t xml:space="preserve"> acronym for the Islamic State </w:t>
      </w:r>
      <w:r w:rsidR="000A7FAA">
        <w:rPr>
          <w:rFonts w:ascii="Times New Roman" w:hAnsi="Times New Roman" w:cs="Times New Roman"/>
        </w:rPr>
        <w:t>(</w:t>
      </w:r>
      <w:r w:rsidR="005D20F1">
        <w:rPr>
          <w:rFonts w:ascii="Times New Roman" w:hAnsi="Times New Roman" w:cs="Times New Roman"/>
        </w:rPr>
        <w:t>of Iraq and Syria</w:t>
      </w:r>
      <w:r w:rsidR="000A7FAA">
        <w:rPr>
          <w:rFonts w:ascii="Times New Roman" w:hAnsi="Times New Roman" w:cs="Times New Roman"/>
        </w:rPr>
        <w:t>)</w:t>
      </w:r>
      <w:r w:rsidR="002E13C1">
        <w:rPr>
          <w:rFonts w:ascii="Times New Roman" w:hAnsi="Times New Roman" w:cs="Times New Roman"/>
        </w:rPr>
        <w:t xml:space="preserve"> and is a terrorist organisation </w:t>
      </w:r>
      <w:r w:rsidR="000960AC">
        <w:rPr>
          <w:rFonts w:ascii="Times New Roman" w:hAnsi="Times New Roman" w:cs="Times New Roman"/>
        </w:rPr>
        <w:t>based on Islamic fundamentalism.</w:t>
      </w:r>
      <w:r w:rsidR="00EF3AF1">
        <w:rPr>
          <w:rFonts w:ascii="Times New Roman" w:hAnsi="Times New Roman" w:cs="Times New Roman"/>
        </w:rPr>
        <w:t xml:space="preserve"> </w:t>
      </w:r>
      <w:r w:rsidR="004C5149">
        <w:rPr>
          <w:rFonts w:ascii="Times New Roman" w:hAnsi="Times New Roman" w:cs="Times New Roman"/>
        </w:rPr>
        <w:t>ISIS</w:t>
      </w:r>
      <w:r w:rsidR="00EF3AF1">
        <w:rPr>
          <w:rFonts w:ascii="Times New Roman" w:hAnsi="Times New Roman" w:cs="Times New Roman"/>
        </w:rPr>
        <w:t xml:space="preserve"> </w:t>
      </w:r>
      <w:r w:rsidR="00E7026C">
        <w:rPr>
          <w:rFonts w:ascii="Times New Roman" w:hAnsi="Times New Roman" w:cs="Times New Roman"/>
        </w:rPr>
        <w:t>announced</w:t>
      </w:r>
      <w:r w:rsidR="00EF3AF1">
        <w:rPr>
          <w:rFonts w:ascii="Times New Roman" w:hAnsi="Times New Roman" w:cs="Times New Roman"/>
        </w:rPr>
        <w:t xml:space="preserve"> itself </w:t>
      </w:r>
      <w:r w:rsidR="00E7026C">
        <w:rPr>
          <w:rFonts w:ascii="Times New Roman" w:hAnsi="Times New Roman" w:cs="Times New Roman"/>
        </w:rPr>
        <w:t>to be</w:t>
      </w:r>
      <w:r w:rsidR="00EF3AF1">
        <w:rPr>
          <w:rFonts w:ascii="Times New Roman" w:hAnsi="Times New Roman" w:cs="Times New Roman"/>
        </w:rPr>
        <w:t xml:space="preserve"> a worldwide caliphate in 2014 and</w:t>
      </w:r>
      <w:r w:rsidR="004C5149">
        <w:rPr>
          <w:rFonts w:ascii="Times New Roman" w:hAnsi="Times New Roman" w:cs="Times New Roman"/>
        </w:rPr>
        <w:t>,</w:t>
      </w:r>
      <w:r w:rsidR="00EF3AF1">
        <w:rPr>
          <w:rFonts w:ascii="Times New Roman" w:hAnsi="Times New Roman" w:cs="Times New Roman"/>
        </w:rPr>
        <w:t xml:space="preserve"> </w:t>
      </w:r>
      <w:r w:rsidR="00E7026C">
        <w:rPr>
          <w:rFonts w:ascii="Times New Roman" w:hAnsi="Times New Roman" w:cs="Times New Roman"/>
        </w:rPr>
        <w:t xml:space="preserve">through the enterprise of radicalised Muslims, </w:t>
      </w:r>
      <w:r w:rsidR="00EF3AF1">
        <w:rPr>
          <w:rFonts w:ascii="Times New Roman" w:hAnsi="Times New Roman" w:cs="Times New Roman"/>
        </w:rPr>
        <w:t xml:space="preserve">has </w:t>
      </w:r>
      <w:r w:rsidR="00E7026C">
        <w:rPr>
          <w:rFonts w:ascii="Times New Roman" w:hAnsi="Times New Roman" w:cs="Times New Roman"/>
        </w:rPr>
        <w:t xml:space="preserve">since </w:t>
      </w:r>
      <w:r w:rsidR="00EF3AF1">
        <w:rPr>
          <w:rFonts w:ascii="Times New Roman" w:hAnsi="Times New Roman" w:cs="Times New Roman"/>
        </w:rPr>
        <w:t>carried out innumerable acts of aggression and other terrorist activities against other nations.</w:t>
      </w:r>
      <w:r w:rsidR="007E78CF">
        <w:rPr>
          <w:rStyle w:val="FootnoteReference"/>
          <w:rFonts w:ascii="Times New Roman" w:hAnsi="Times New Roman" w:cs="Times New Roman"/>
        </w:rPr>
        <w:footnoteReference w:id="1"/>
      </w:r>
      <w:r w:rsidR="00EF3AF1">
        <w:rPr>
          <w:rFonts w:ascii="Times New Roman" w:hAnsi="Times New Roman" w:cs="Times New Roman"/>
        </w:rPr>
        <w:t xml:space="preserve"> </w:t>
      </w:r>
      <w:r w:rsidR="007338A4">
        <w:rPr>
          <w:rFonts w:ascii="Times New Roman" w:hAnsi="Times New Roman" w:cs="Times New Roman"/>
        </w:rPr>
        <w:t xml:space="preserve">Although </w:t>
      </w:r>
      <w:r w:rsidR="009E5420">
        <w:rPr>
          <w:rFonts w:ascii="Times New Roman" w:hAnsi="Times New Roman" w:cs="Times New Roman"/>
        </w:rPr>
        <w:t xml:space="preserve">the </w:t>
      </w:r>
      <w:r w:rsidR="007338A4">
        <w:rPr>
          <w:rFonts w:ascii="Times New Roman" w:hAnsi="Times New Roman" w:cs="Times New Roman"/>
        </w:rPr>
        <w:t>I</w:t>
      </w:r>
      <w:r w:rsidR="009E5420">
        <w:rPr>
          <w:rFonts w:ascii="Times New Roman" w:hAnsi="Times New Roman" w:cs="Times New Roman"/>
        </w:rPr>
        <w:t xml:space="preserve">slamic </w:t>
      </w:r>
      <w:r w:rsidR="007338A4">
        <w:rPr>
          <w:rFonts w:ascii="Times New Roman" w:hAnsi="Times New Roman" w:cs="Times New Roman"/>
        </w:rPr>
        <w:t>S</w:t>
      </w:r>
      <w:r w:rsidR="009E5420">
        <w:rPr>
          <w:rFonts w:ascii="Times New Roman" w:hAnsi="Times New Roman" w:cs="Times New Roman"/>
        </w:rPr>
        <w:t>tate</w:t>
      </w:r>
      <w:r w:rsidR="007338A4">
        <w:rPr>
          <w:rFonts w:ascii="Times New Roman" w:hAnsi="Times New Roman" w:cs="Times New Roman"/>
        </w:rPr>
        <w:t xml:space="preserve"> describes itself as a ‘state’, can </w:t>
      </w:r>
      <w:r w:rsidR="009E5420">
        <w:rPr>
          <w:rFonts w:ascii="Times New Roman" w:hAnsi="Times New Roman" w:cs="Times New Roman"/>
        </w:rPr>
        <w:t>IS</w:t>
      </w:r>
      <w:r w:rsidR="007338A4">
        <w:rPr>
          <w:rFonts w:ascii="Times New Roman" w:hAnsi="Times New Roman" w:cs="Times New Roman"/>
        </w:rPr>
        <w:t xml:space="preserve"> actually be deemed </w:t>
      </w:r>
      <w:r w:rsidR="00727733">
        <w:rPr>
          <w:rFonts w:ascii="Times New Roman" w:hAnsi="Times New Roman" w:cs="Times New Roman"/>
        </w:rPr>
        <w:t>so</w:t>
      </w:r>
      <w:r w:rsidR="007338A4">
        <w:rPr>
          <w:rFonts w:ascii="Times New Roman" w:hAnsi="Times New Roman" w:cs="Times New Roman"/>
        </w:rPr>
        <w:t xml:space="preserve"> for the legal purposes of </w:t>
      </w:r>
      <w:r w:rsidR="004971CE">
        <w:rPr>
          <w:rFonts w:ascii="Times New Roman" w:hAnsi="Times New Roman" w:cs="Times New Roman"/>
        </w:rPr>
        <w:t xml:space="preserve">other nations </w:t>
      </w:r>
      <w:r w:rsidR="007338A4">
        <w:rPr>
          <w:rFonts w:ascii="Times New Roman" w:hAnsi="Times New Roman" w:cs="Times New Roman"/>
        </w:rPr>
        <w:t xml:space="preserve">initiating the right to self-defence against </w:t>
      </w:r>
      <w:r w:rsidR="004971CE">
        <w:rPr>
          <w:rFonts w:ascii="Times New Roman" w:hAnsi="Times New Roman" w:cs="Times New Roman"/>
        </w:rPr>
        <w:t>it</w:t>
      </w:r>
      <w:r w:rsidR="007338A4">
        <w:rPr>
          <w:rFonts w:ascii="Times New Roman" w:hAnsi="Times New Roman" w:cs="Times New Roman"/>
        </w:rPr>
        <w:t xml:space="preserve">? This essay will explore the right to self-defence and examine whether the </w:t>
      </w:r>
      <w:r w:rsidR="0060630F">
        <w:rPr>
          <w:rFonts w:ascii="Times New Roman" w:hAnsi="Times New Roman" w:cs="Times New Roman"/>
        </w:rPr>
        <w:t>boundaries</w:t>
      </w:r>
      <w:r w:rsidR="007338A4">
        <w:rPr>
          <w:rFonts w:ascii="Times New Roman" w:hAnsi="Times New Roman" w:cs="Times New Roman"/>
        </w:rPr>
        <w:t xml:space="preserve"> of </w:t>
      </w:r>
      <w:r w:rsidR="0060630F">
        <w:rPr>
          <w:rFonts w:ascii="Times New Roman" w:hAnsi="Times New Roman" w:cs="Times New Roman"/>
        </w:rPr>
        <w:t>its</w:t>
      </w:r>
      <w:r w:rsidR="007338A4">
        <w:rPr>
          <w:rFonts w:ascii="Times New Roman" w:hAnsi="Times New Roman" w:cs="Times New Roman"/>
        </w:rPr>
        <w:t xml:space="preserve"> definition</w:t>
      </w:r>
      <w:r w:rsidR="0060630F">
        <w:rPr>
          <w:rFonts w:ascii="Times New Roman" w:hAnsi="Times New Roman" w:cs="Times New Roman"/>
        </w:rPr>
        <w:t xml:space="preserve"> enable</w:t>
      </w:r>
      <w:r w:rsidR="007338A4">
        <w:rPr>
          <w:rFonts w:ascii="Times New Roman" w:hAnsi="Times New Roman" w:cs="Times New Roman"/>
        </w:rPr>
        <w:t xml:space="preserve"> self-defence to be a </w:t>
      </w:r>
      <w:r w:rsidR="002A3587">
        <w:rPr>
          <w:rFonts w:ascii="Times New Roman" w:hAnsi="Times New Roman" w:cs="Times New Roman"/>
        </w:rPr>
        <w:t>legal</w:t>
      </w:r>
      <w:r w:rsidR="007338A4">
        <w:rPr>
          <w:rFonts w:ascii="Times New Roman" w:hAnsi="Times New Roman" w:cs="Times New Roman"/>
        </w:rPr>
        <w:t xml:space="preserve"> excuse to attack</w:t>
      </w:r>
      <w:r w:rsidR="004756A6">
        <w:rPr>
          <w:rFonts w:ascii="Times New Roman" w:hAnsi="Times New Roman" w:cs="Times New Roman"/>
        </w:rPr>
        <w:t xml:space="preserve"> the</w:t>
      </w:r>
      <w:r w:rsidR="007338A4">
        <w:rPr>
          <w:rFonts w:ascii="Times New Roman" w:hAnsi="Times New Roman" w:cs="Times New Roman"/>
        </w:rPr>
        <w:t xml:space="preserve"> I</w:t>
      </w:r>
      <w:r w:rsidR="004756A6">
        <w:rPr>
          <w:rFonts w:ascii="Times New Roman" w:hAnsi="Times New Roman" w:cs="Times New Roman"/>
        </w:rPr>
        <w:t xml:space="preserve">slamic </w:t>
      </w:r>
      <w:r w:rsidR="007338A4">
        <w:rPr>
          <w:rFonts w:ascii="Times New Roman" w:hAnsi="Times New Roman" w:cs="Times New Roman"/>
        </w:rPr>
        <w:t>S</w:t>
      </w:r>
      <w:r w:rsidR="004756A6">
        <w:rPr>
          <w:rFonts w:ascii="Times New Roman" w:hAnsi="Times New Roman" w:cs="Times New Roman"/>
        </w:rPr>
        <w:t>tate</w:t>
      </w:r>
      <w:r w:rsidR="00AB0FBD">
        <w:rPr>
          <w:rFonts w:ascii="Times New Roman" w:hAnsi="Times New Roman" w:cs="Times New Roman"/>
        </w:rPr>
        <w:t xml:space="preserve"> in the territories of other nations, such as Syria</w:t>
      </w:r>
      <w:r w:rsidR="007338A4">
        <w:rPr>
          <w:rFonts w:ascii="Times New Roman" w:hAnsi="Times New Roman" w:cs="Times New Roman"/>
        </w:rPr>
        <w:t>.</w:t>
      </w:r>
    </w:p>
    <w:p w14:paraId="76CC0D03" w14:textId="77777777" w:rsidR="00D039C5" w:rsidRPr="00F46019" w:rsidRDefault="00D039C5" w:rsidP="0041381E">
      <w:pPr>
        <w:tabs>
          <w:tab w:val="left" w:pos="2552"/>
        </w:tabs>
        <w:spacing w:line="480" w:lineRule="auto"/>
        <w:rPr>
          <w:rFonts w:ascii="Times New Roman" w:hAnsi="Times New Roman" w:cs="Times New Roman"/>
          <w:color w:val="FF0000"/>
          <w:lang w:val="en-US"/>
        </w:rPr>
      </w:pPr>
    </w:p>
    <w:p w14:paraId="77BCACF4" w14:textId="39EC4969" w:rsidR="00D039C5" w:rsidRPr="00D039C5" w:rsidRDefault="00D039C5" w:rsidP="0041381E">
      <w:pPr>
        <w:tabs>
          <w:tab w:val="left" w:pos="2552"/>
        </w:tabs>
        <w:spacing w:line="480" w:lineRule="auto"/>
        <w:rPr>
          <w:rFonts w:ascii="Times New Roman" w:hAnsi="Times New Roman" w:cs="Times New Roman"/>
          <w:u w:val="single"/>
        </w:rPr>
      </w:pPr>
      <w:r>
        <w:rPr>
          <w:rFonts w:ascii="Times New Roman" w:hAnsi="Times New Roman" w:cs="Times New Roman"/>
          <w:u w:val="single"/>
        </w:rPr>
        <w:t xml:space="preserve">The </w:t>
      </w:r>
      <w:r w:rsidR="003B1E5A">
        <w:rPr>
          <w:rFonts w:ascii="Times New Roman" w:hAnsi="Times New Roman" w:cs="Times New Roman"/>
          <w:u w:val="single"/>
        </w:rPr>
        <w:t xml:space="preserve">Basis of the </w:t>
      </w:r>
      <w:r>
        <w:rPr>
          <w:rFonts w:ascii="Times New Roman" w:hAnsi="Times New Roman" w:cs="Times New Roman"/>
          <w:u w:val="single"/>
        </w:rPr>
        <w:t xml:space="preserve">Right to </w:t>
      </w:r>
      <w:r w:rsidR="002B0196">
        <w:rPr>
          <w:rFonts w:ascii="Times New Roman" w:hAnsi="Times New Roman" w:cs="Times New Roman"/>
          <w:u w:val="single"/>
        </w:rPr>
        <w:t xml:space="preserve">Pre-Emptive </w:t>
      </w:r>
      <w:r>
        <w:rPr>
          <w:rFonts w:ascii="Times New Roman" w:hAnsi="Times New Roman" w:cs="Times New Roman"/>
          <w:u w:val="single"/>
        </w:rPr>
        <w:t>Self-Defence</w:t>
      </w:r>
      <w:r w:rsidR="002B0196">
        <w:rPr>
          <w:rFonts w:ascii="Times New Roman" w:hAnsi="Times New Roman" w:cs="Times New Roman"/>
          <w:u w:val="single"/>
        </w:rPr>
        <w:t xml:space="preserve"> </w:t>
      </w:r>
    </w:p>
    <w:p w14:paraId="75147F40" w14:textId="2652E21F" w:rsidR="00587B93" w:rsidRDefault="00155078" w:rsidP="0041381E">
      <w:pPr>
        <w:tabs>
          <w:tab w:val="left" w:pos="2552"/>
        </w:tabs>
        <w:spacing w:line="480" w:lineRule="auto"/>
        <w:rPr>
          <w:rFonts w:ascii="Times New Roman" w:hAnsi="Times New Roman" w:cs="Times New Roman"/>
          <w:color w:val="FF0000"/>
          <w:lang w:val="en-US"/>
        </w:rPr>
      </w:pPr>
      <w:r w:rsidRPr="00A741F7">
        <w:rPr>
          <w:rFonts w:ascii="Times New Roman" w:hAnsi="Times New Roman" w:cs="Times New Roman"/>
          <w:lang w:val="en-US"/>
        </w:rPr>
        <w:t>The resort to force against IS is only admissible where it represents a lawful use of force in self-defence.</w:t>
      </w:r>
      <w:r w:rsidRPr="00A741F7">
        <w:rPr>
          <w:rStyle w:val="FootnoteReference"/>
          <w:rFonts w:ascii="Times New Roman" w:hAnsi="Times New Roman" w:cs="Times New Roman"/>
          <w:lang w:val="en-US"/>
        </w:rPr>
        <w:footnoteReference w:id="2"/>
      </w:r>
      <w:r>
        <w:rPr>
          <w:rFonts w:ascii="Times New Roman" w:hAnsi="Times New Roman" w:cs="Times New Roman"/>
          <w:color w:val="FF0000"/>
          <w:lang w:val="en-US"/>
        </w:rPr>
        <w:t xml:space="preserve"> </w:t>
      </w:r>
      <w:r w:rsidR="00864D0D" w:rsidRPr="00F46019">
        <w:rPr>
          <w:rFonts w:ascii="Times New Roman" w:hAnsi="Times New Roman" w:cs="Times New Roman"/>
          <w:lang w:val="en-US"/>
        </w:rPr>
        <w:t>Self-defence is the primary basis on which states rely in order to warrant their use of anti-terrorist force against another nation.</w:t>
      </w:r>
      <w:r w:rsidR="00D53ED2" w:rsidRPr="00F46019">
        <w:rPr>
          <w:rStyle w:val="FootnoteReference"/>
          <w:rFonts w:ascii="Times New Roman" w:hAnsi="Times New Roman" w:cs="Times New Roman"/>
          <w:lang w:val="en-US"/>
        </w:rPr>
        <w:footnoteReference w:id="3"/>
      </w:r>
      <w:r w:rsidR="00864D0D" w:rsidRPr="00F46019">
        <w:rPr>
          <w:rFonts w:ascii="Times New Roman" w:hAnsi="Times New Roman" w:cs="Times New Roman"/>
          <w:lang w:val="en-US"/>
        </w:rPr>
        <w:t xml:space="preserve"> </w:t>
      </w:r>
      <w:r w:rsidR="00A1381E" w:rsidRPr="00E367FF">
        <w:rPr>
          <w:rFonts w:ascii="Times New Roman" w:hAnsi="Times New Roman" w:cs="Times New Roman"/>
        </w:rPr>
        <w:t>T</w:t>
      </w:r>
      <w:r w:rsidR="003C3DC4" w:rsidRPr="00E367FF">
        <w:rPr>
          <w:rFonts w:ascii="Times New Roman" w:hAnsi="Times New Roman" w:cs="Times New Roman"/>
        </w:rPr>
        <w:t>oday, t</w:t>
      </w:r>
      <w:r w:rsidR="00A1381E" w:rsidRPr="00E367FF">
        <w:rPr>
          <w:rFonts w:ascii="Times New Roman" w:hAnsi="Times New Roman" w:cs="Times New Roman"/>
        </w:rPr>
        <w:t>he right</w:t>
      </w:r>
      <w:r w:rsidR="003C3DC4" w:rsidRPr="00E367FF">
        <w:rPr>
          <w:rFonts w:ascii="Times New Roman" w:hAnsi="Times New Roman" w:cs="Times New Roman"/>
        </w:rPr>
        <w:t xml:space="preserve"> to</w:t>
      </w:r>
      <w:r w:rsidR="00A1381E" w:rsidRPr="00E367FF">
        <w:rPr>
          <w:rFonts w:ascii="Times New Roman" w:hAnsi="Times New Roman" w:cs="Times New Roman"/>
        </w:rPr>
        <w:t xml:space="preserve"> self-defence is </w:t>
      </w:r>
      <w:r w:rsidR="00B85223">
        <w:rPr>
          <w:rFonts w:ascii="Times New Roman" w:hAnsi="Times New Roman" w:cs="Times New Roman"/>
        </w:rPr>
        <w:t>one of</w:t>
      </w:r>
      <w:r w:rsidR="00A1381E" w:rsidRPr="00E367FF">
        <w:rPr>
          <w:rFonts w:ascii="Times New Roman" w:hAnsi="Times New Roman" w:cs="Times New Roman"/>
        </w:rPr>
        <w:t xml:space="preserve"> only </w:t>
      </w:r>
      <w:r w:rsidR="00B85223">
        <w:rPr>
          <w:rFonts w:ascii="Times New Roman" w:hAnsi="Times New Roman" w:cs="Times New Roman"/>
        </w:rPr>
        <w:t>t</w:t>
      </w:r>
      <w:r w:rsidR="00667CA3">
        <w:rPr>
          <w:rFonts w:ascii="Times New Roman" w:hAnsi="Times New Roman" w:cs="Times New Roman"/>
        </w:rPr>
        <w:t>hree</w:t>
      </w:r>
      <w:r w:rsidR="00B85223">
        <w:rPr>
          <w:rFonts w:ascii="Times New Roman" w:hAnsi="Times New Roman" w:cs="Times New Roman"/>
        </w:rPr>
        <w:t xml:space="preserve"> </w:t>
      </w:r>
      <w:r w:rsidR="003C3DC4" w:rsidRPr="00E367FF">
        <w:rPr>
          <w:rFonts w:ascii="Times New Roman" w:hAnsi="Times New Roman" w:cs="Times New Roman"/>
        </w:rPr>
        <w:t>exemption</w:t>
      </w:r>
      <w:r w:rsidR="00B85223">
        <w:rPr>
          <w:rFonts w:ascii="Times New Roman" w:hAnsi="Times New Roman" w:cs="Times New Roman"/>
        </w:rPr>
        <w:t>s</w:t>
      </w:r>
      <w:r w:rsidR="00A1381E" w:rsidRPr="00E367FF">
        <w:rPr>
          <w:rFonts w:ascii="Times New Roman" w:hAnsi="Times New Roman" w:cs="Times New Roman"/>
        </w:rPr>
        <w:t xml:space="preserve"> to the </w:t>
      </w:r>
      <w:r w:rsidR="00F773D3" w:rsidRPr="00E367FF">
        <w:rPr>
          <w:rFonts w:ascii="Times New Roman" w:hAnsi="Times New Roman" w:cs="Times New Roman"/>
        </w:rPr>
        <w:t xml:space="preserve">international </w:t>
      </w:r>
      <w:r w:rsidR="00A1381E" w:rsidRPr="00E367FF">
        <w:rPr>
          <w:rFonts w:ascii="Times New Roman" w:hAnsi="Times New Roman" w:cs="Times New Roman"/>
        </w:rPr>
        <w:t xml:space="preserve">prohibition of force of </w:t>
      </w:r>
      <w:r w:rsidR="00F773D3" w:rsidRPr="00E367FF">
        <w:rPr>
          <w:rFonts w:ascii="Times New Roman" w:hAnsi="Times New Roman" w:cs="Times New Roman"/>
        </w:rPr>
        <w:t>real</w:t>
      </w:r>
      <w:r w:rsidR="00A1381E" w:rsidRPr="00E367FF">
        <w:rPr>
          <w:rFonts w:ascii="Times New Roman" w:hAnsi="Times New Roman" w:cs="Times New Roman"/>
        </w:rPr>
        <w:t xml:space="preserve"> </w:t>
      </w:r>
      <w:r w:rsidR="00F773D3" w:rsidRPr="00E367FF">
        <w:rPr>
          <w:rFonts w:ascii="Times New Roman" w:hAnsi="Times New Roman" w:cs="Times New Roman"/>
        </w:rPr>
        <w:lastRenderedPageBreak/>
        <w:t>importance</w:t>
      </w:r>
      <w:r w:rsidR="00B85223">
        <w:rPr>
          <w:rFonts w:ascii="Times New Roman" w:hAnsi="Times New Roman" w:cs="Times New Roman"/>
        </w:rPr>
        <w:t xml:space="preserve">, the other </w:t>
      </w:r>
      <w:r w:rsidR="00667CA3">
        <w:rPr>
          <w:rFonts w:ascii="Times New Roman" w:hAnsi="Times New Roman" w:cs="Times New Roman"/>
        </w:rPr>
        <w:t xml:space="preserve">two </w:t>
      </w:r>
      <w:r w:rsidR="00B85223">
        <w:rPr>
          <w:rFonts w:ascii="Times New Roman" w:hAnsi="Times New Roman" w:cs="Times New Roman"/>
        </w:rPr>
        <w:t xml:space="preserve">being </w:t>
      </w:r>
      <w:r w:rsidR="00B85223" w:rsidRPr="00B85223">
        <w:rPr>
          <w:rFonts w:ascii="Times New Roman" w:hAnsi="Times New Roman" w:cs="Times New Roman"/>
          <w:lang w:val="en-US"/>
        </w:rPr>
        <w:t xml:space="preserve">the use of force </w:t>
      </w:r>
      <w:r w:rsidR="00DA3B9B">
        <w:rPr>
          <w:rFonts w:ascii="Times New Roman" w:hAnsi="Times New Roman" w:cs="Times New Roman"/>
          <w:lang w:val="en-US"/>
        </w:rPr>
        <w:t>authorised</w:t>
      </w:r>
      <w:r w:rsidR="00B85223">
        <w:rPr>
          <w:rFonts w:ascii="Times New Roman" w:hAnsi="Times New Roman" w:cs="Times New Roman"/>
          <w:lang w:val="en-US"/>
        </w:rPr>
        <w:t xml:space="preserve"> </w:t>
      </w:r>
      <w:r w:rsidR="00B85223" w:rsidRPr="00B85223">
        <w:rPr>
          <w:rFonts w:ascii="Times New Roman" w:hAnsi="Times New Roman" w:cs="Times New Roman"/>
          <w:lang w:val="en-US"/>
        </w:rPr>
        <w:t>by the United Nations (UN) Security Council</w:t>
      </w:r>
      <w:r w:rsidR="001F374D">
        <w:rPr>
          <w:rFonts w:ascii="Times New Roman" w:hAnsi="Times New Roman" w:cs="Times New Roman"/>
          <w:lang w:val="en-US"/>
        </w:rPr>
        <w:t xml:space="preserve"> (Article 42 UN Charter)</w:t>
      </w:r>
      <w:r w:rsidR="00667CA3">
        <w:rPr>
          <w:rFonts w:ascii="Times New Roman" w:hAnsi="Times New Roman" w:cs="Times New Roman"/>
          <w:lang w:val="en-US"/>
        </w:rPr>
        <w:t xml:space="preserve"> and the permission or invitation of the host state to </w:t>
      </w:r>
      <w:r w:rsidR="00667CA3" w:rsidRPr="00667CA3">
        <w:rPr>
          <w:rFonts w:ascii="Times New Roman" w:hAnsi="Times New Roman" w:cs="Times New Roman"/>
          <w:lang w:val="en-US"/>
        </w:rPr>
        <w:t>the use of force within its territory</w:t>
      </w:r>
      <w:r w:rsidR="00266212">
        <w:rPr>
          <w:rFonts w:ascii="Times New Roman" w:hAnsi="Times New Roman" w:cs="Times New Roman"/>
          <w:lang w:val="en-US"/>
        </w:rPr>
        <w:t>, as was the case with Iraq in 2014</w:t>
      </w:r>
      <w:r w:rsidR="00A1381E" w:rsidRPr="00E367FF">
        <w:rPr>
          <w:rFonts w:ascii="Times New Roman" w:hAnsi="Times New Roman" w:cs="Times New Roman"/>
        </w:rPr>
        <w:t>.</w:t>
      </w:r>
      <w:r w:rsidR="00801049">
        <w:rPr>
          <w:rStyle w:val="FootnoteReference"/>
          <w:rFonts w:ascii="Times New Roman" w:hAnsi="Times New Roman" w:cs="Times New Roman"/>
        </w:rPr>
        <w:footnoteReference w:id="4"/>
      </w:r>
      <w:r w:rsidR="00A1381E" w:rsidRPr="00A1381E">
        <w:rPr>
          <w:rFonts w:ascii="Times New Roman" w:hAnsi="Times New Roman" w:cs="Times New Roman"/>
          <w:color w:val="FF0000"/>
        </w:rPr>
        <w:t xml:space="preserve"> </w:t>
      </w:r>
      <w:r w:rsidR="00F773D3" w:rsidRPr="00E367FF">
        <w:rPr>
          <w:rFonts w:ascii="Times New Roman" w:hAnsi="Times New Roman" w:cs="Times New Roman"/>
        </w:rPr>
        <w:t xml:space="preserve">Nearly every use of military force invokes the right to collective </w:t>
      </w:r>
      <w:r w:rsidR="00FF7237">
        <w:rPr>
          <w:rFonts w:ascii="Times New Roman" w:hAnsi="Times New Roman" w:cs="Times New Roman"/>
        </w:rPr>
        <w:t>(</w:t>
      </w:r>
      <w:r w:rsidR="00FF7237">
        <w:rPr>
          <w:rFonts w:ascii="Times New Roman" w:hAnsi="Times New Roman" w:cs="Times New Roman"/>
          <w:lang w:val="en-US"/>
        </w:rPr>
        <w:t>where</w:t>
      </w:r>
      <w:r w:rsidR="00FF7237" w:rsidRPr="00FF7237">
        <w:rPr>
          <w:rFonts w:ascii="Times New Roman" w:hAnsi="Times New Roman" w:cs="Times New Roman"/>
          <w:lang w:val="en-US"/>
        </w:rPr>
        <w:t xml:space="preserve"> other states respond to an armed attack on the appeal of the victim state</w:t>
      </w:r>
      <w:r w:rsidR="00FF7237">
        <w:rPr>
          <w:rFonts w:ascii="Times New Roman" w:hAnsi="Times New Roman" w:cs="Times New Roman"/>
        </w:rPr>
        <w:t xml:space="preserve">) </w:t>
      </w:r>
      <w:r w:rsidR="00F773D3" w:rsidRPr="00E367FF">
        <w:rPr>
          <w:rFonts w:ascii="Times New Roman" w:hAnsi="Times New Roman" w:cs="Times New Roman"/>
        </w:rPr>
        <w:t xml:space="preserve">or individual </w:t>
      </w:r>
      <w:r w:rsidR="00FF7237">
        <w:rPr>
          <w:rFonts w:ascii="Times New Roman" w:hAnsi="Times New Roman" w:cs="Times New Roman"/>
        </w:rPr>
        <w:t>(</w:t>
      </w:r>
      <w:r w:rsidR="00FF7237" w:rsidRPr="00FF7237">
        <w:rPr>
          <w:rFonts w:ascii="Times New Roman" w:hAnsi="Times New Roman" w:cs="Times New Roman"/>
          <w:lang w:val="en-US"/>
        </w:rPr>
        <w:t>when the victim state responds to an armed attack</w:t>
      </w:r>
      <w:r w:rsidR="00FF7237">
        <w:rPr>
          <w:rFonts w:ascii="Times New Roman" w:hAnsi="Times New Roman" w:cs="Times New Roman"/>
          <w:lang w:val="en-US"/>
        </w:rPr>
        <w:t>)</w:t>
      </w:r>
      <w:r w:rsidR="00FF7237" w:rsidRPr="00FF7237">
        <w:rPr>
          <w:rFonts w:ascii="Times New Roman" w:hAnsi="Times New Roman" w:cs="Times New Roman"/>
        </w:rPr>
        <w:t xml:space="preserve"> </w:t>
      </w:r>
      <w:r w:rsidR="00F773D3" w:rsidRPr="00E367FF">
        <w:rPr>
          <w:rFonts w:ascii="Times New Roman" w:hAnsi="Times New Roman" w:cs="Times New Roman"/>
        </w:rPr>
        <w:t>self-defence.</w:t>
      </w:r>
      <w:r w:rsidR="00F773D3">
        <w:rPr>
          <w:rFonts w:ascii="Times New Roman" w:hAnsi="Times New Roman" w:cs="Times New Roman"/>
          <w:color w:val="FF0000"/>
        </w:rPr>
        <w:t xml:space="preserve"> </w:t>
      </w:r>
      <w:r w:rsidR="00864D0D" w:rsidRPr="00F46019">
        <w:rPr>
          <w:rFonts w:ascii="Times New Roman" w:hAnsi="Times New Roman" w:cs="Times New Roman"/>
          <w:lang w:val="en-US"/>
        </w:rPr>
        <w:t xml:space="preserve">The argument </w:t>
      </w:r>
      <w:r w:rsidR="00A1381E">
        <w:rPr>
          <w:rFonts w:ascii="Times New Roman" w:hAnsi="Times New Roman" w:cs="Times New Roman"/>
          <w:lang w:val="en-US"/>
        </w:rPr>
        <w:t>is that</w:t>
      </w:r>
      <w:r w:rsidR="00864D0D" w:rsidRPr="00F46019">
        <w:rPr>
          <w:rFonts w:ascii="Times New Roman" w:hAnsi="Times New Roman" w:cs="Times New Roman"/>
          <w:lang w:val="en-US"/>
        </w:rPr>
        <w:t xml:space="preserve"> by creating a wide definition of self-defence, states </w:t>
      </w:r>
      <w:r w:rsidR="004D1CA2">
        <w:rPr>
          <w:rFonts w:ascii="Times New Roman" w:hAnsi="Times New Roman" w:cs="Times New Roman"/>
          <w:lang w:val="en-US"/>
        </w:rPr>
        <w:t>can</w:t>
      </w:r>
      <w:r w:rsidR="003B2EFA" w:rsidRPr="00F46019">
        <w:rPr>
          <w:rFonts w:ascii="Times New Roman" w:hAnsi="Times New Roman" w:cs="Times New Roman"/>
          <w:lang w:val="en-US"/>
        </w:rPr>
        <w:t xml:space="preserve"> claim</w:t>
      </w:r>
      <w:r w:rsidR="00864D0D" w:rsidRPr="00F46019">
        <w:rPr>
          <w:rFonts w:ascii="Times New Roman" w:hAnsi="Times New Roman" w:cs="Times New Roman"/>
          <w:lang w:val="en-US"/>
        </w:rPr>
        <w:t xml:space="preserve"> a right to respond to attacks even if the</w:t>
      </w:r>
      <w:r w:rsidR="003B2EFA" w:rsidRPr="00F46019">
        <w:rPr>
          <w:rFonts w:ascii="Times New Roman" w:hAnsi="Times New Roman" w:cs="Times New Roman"/>
          <w:lang w:val="en-US"/>
        </w:rPr>
        <w:t>y</w:t>
      </w:r>
      <w:r w:rsidR="00864D0D" w:rsidRPr="00F46019">
        <w:rPr>
          <w:rFonts w:ascii="Times New Roman" w:hAnsi="Times New Roman" w:cs="Times New Roman"/>
          <w:lang w:val="en-US"/>
        </w:rPr>
        <w:t xml:space="preserve"> were not </w:t>
      </w:r>
      <w:r w:rsidR="003B2EFA" w:rsidRPr="00F46019">
        <w:rPr>
          <w:rFonts w:ascii="Times New Roman" w:hAnsi="Times New Roman" w:cs="Times New Roman"/>
          <w:lang w:val="en-US"/>
        </w:rPr>
        <w:t>conducted</w:t>
      </w:r>
      <w:r w:rsidR="00864D0D" w:rsidRPr="00F46019">
        <w:rPr>
          <w:rFonts w:ascii="Times New Roman" w:hAnsi="Times New Roman" w:cs="Times New Roman"/>
          <w:lang w:val="en-US"/>
        </w:rPr>
        <w:t xml:space="preserve"> by another state.</w:t>
      </w:r>
      <w:r w:rsidR="00D53ED2" w:rsidRPr="00F46019">
        <w:rPr>
          <w:rStyle w:val="FootnoteReference"/>
          <w:rFonts w:ascii="Times New Roman" w:hAnsi="Times New Roman" w:cs="Times New Roman"/>
          <w:lang w:val="en-US"/>
        </w:rPr>
        <w:footnoteReference w:id="5"/>
      </w:r>
      <w:r w:rsidR="00864D0D" w:rsidRPr="00F46019">
        <w:rPr>
          <w:rFonts w:ascii="Times New Roman" w:hAnsi="Times New Roman" w:cs="Times New Roman"/>
          <w:color w:val="FF0000"/>
          <w:lang w:val="en-US"/>
        </w:rPr>
        <w:t xml:space="preserve"> </w:t>
      </w:r>
    </w:p>
    <w:p w14:paraId="1A6FDEB8" w14:textId="77777777" w:rsidR="00587B93" w:rsidRDefault="00587B93" w:rsidP="0041381E">
      <w:pPr>
        <w:tabs>
          <w:tab w:val="left" w:pos="2552"/>
        </w:tabs>
        <w:spacing w:line="480" w:lineRule="auto"/>
        <w:rPr>
          <w:rFonts w:ascii="Times New Roman" w:hAnsi="Times New Roman" w:cs="Times New Roman"/>
          <w:color w:val="FF0000"/>
          <w:lang w:val="en-US"/>
        </w:rPr>
      </w:pPr>
    </w:p>
    <w:p w14:paraId="68B12A1A" w14:textId="0F6DC5A8" w:rsidR="00864D0D" w:rsidRPr="00F773D3" w:rsidRDefault="00FF2809" w:rsidP="0041381E">
      <w:pPr>
        <w:tabs>
          <w:tab w:val="left" w:pos="2552"/>
        </w:tabs>
        <w:spacing w:line="480" w:lineRule="auto"/>
        <w:rPr>
          <w:rFonts w:ascii="Times New Roman" w:hAnsi="Times New Roman" w:cs="Times New Roman"/>
          <w:color w:val="FF0000"/>
        </w:rPr>
      </w:pPr>
      <w:r w:rsidRPr="00F46019">
        <w:rPr>
          <w:rFonts w:ascii="Times New Roman" w:hAnsi="Times New Roman" w:cs="Times New Roman"/>
          <w:lang w:val="en-US"/>
        </w:rPr>
        <w:t>These</w:t>
      </w:r>
      <w:r w:rsidR="00864D0D" w:rsidRPr="00F46019">
        <w:rPr>
          <w:rFonts w:ascii="Times New Roman" w:hAnsi="Times New Roman" w:cs="Times New Roman"/>
          <w:lang w:val="en-US"/>
        </w:rPr>
        <w:t xml:space="preserve"> claims </w:t>
      </w:r>
      <w:r w:rsidR="00D30A7D">
        <w:rPr>
          <w:rFonts w:ascii="Times New Roman" w:hAnsi="Times New Roman" w:cs="Times New Roman"/>
          <w:lang w:val="en-US"/>
        </w:rPr>
        <w:t>have been</w:t>
      </w:r>
      <w:r w:rsidR="00864D0D" w:rsidRPr="00F46019">
        <w:rPr>
          <w:rFonts w:ascii="Times New Roman" w:hAnsi="Times New Roman" w:cs="Times New Roman"/>
          <w:lang w:val="en-US"/>
        </w:rPr>
        <w:t xml:space="preserve"> </w:t>
      </w:r>
      <w:r w:rsidRPr="00F46019">
        <w:rPr>
          <w:rFonts w:ascii="Times New Roman" w:hAnsi="Times New Roman" w:cs="Times New Roman"/>
          <w:lang w:val="en-US"/>
        </w:rPr>
        <w:t>made regularly</w:t>
      </w:r>
      <w:r w:rsidR="00864D0D" w:rsidRPr="00F46019">
        <w:rPr>
          <w:rFonts w:ascii="Times New Roman" w:hAnsi="Times New Roman" w:cs="Times New Roman"/>
          <w:lang w:val="en-US"/>
        </w:rPr>
        <w:t xml:space="preserve">, </w:t>
      </w:r>
      <w:r w:rsidRPr="00F46019">
        <w:rPr>
          <w:rFonts w:ascii="Times New Roman" w:hAnsi="Times New Roman" w:cs="Times New Roman"/>
          <w:lang w:val="en-US"/>
        </w:rPr>
        <w:t xml:space="preserve">but </w:t>
      </w:r>
      <w:r w:rsidR="00864D0D" w:rsidRPr="00F46019">
        <w:rPr>
          <w:rFonts w:ascii="Times New Roman" w:hAnsi="Times New Roman" w:cs="Times New Roman"/>
          <w:lang w:val="en-US"/>
        </w:rPr>
        <w:t xml:space="preserve">they </w:t>
      </w:r>
      <w:r w:rsidR="00D30A7D">
        <w:rPr>
          <w:rFonts w:ascii="Times New Roman" w:hAnsi="Times New Roman" w:cs="Times New Roman"/>
          <w:lang w:val="en-US"/>
        </w:rPr>
        <w:t xml:space="preserve">have </w:t>
      </w:r>
      <w:r w:rsidR="00864D0D" w:rsidRPr="00F46019">
        <w:rPr>
          <w:rFonts w:ascii="Times New Roman" w:hAnsi="Times New Roman" w:cs="Times New Roman"/>
          <w:lang w:val="en-US"/>
        </w:rPr>
        <w:t xml:space="preserve">never received </w:t>
      </w:r>
      <w:r w:rsidRPr="00F46019">
        <w:rPr>
          <w:rFonts w:ascii="Times New Roman" w:hAnsi="Times New Roman" w:cs="Times New Roman"/>
          <w:lang w:val="en-US"/>
        </w:rPr>
        <w:t>a favourable response</w:t>
      </w:r>
      <w:r w:rsidR="00864D0D" w:rsidRPr="00F46019">
        <w:rPr>
          <w:rFonts w:ascii="Times New Roman" w:hAnsi="Times New Roman" w:cs="Times New Roman"/>
          <w:lang w:val="en-US"/>
        </w:rPr>
        <w:t xml:space="preserve"> </w:t>
      </w:r>
      <w:r w:rsidRPr="00F46019">
        <w:rPr>
          <w:rFonts w:ascii="Times New Roman" w:hAnsi="Times New Roman" w:cs="Times New Roman"/>
          <w:lang w:val="en-US"/>
        </w:rPr>
        <w:t>from</w:t>
      </w:r>
      <w:r w:rsidR="00864D0D" w:rsidRPr="00F46019">
        <w:rPr>
          <w:rFonts w:ascii="Times New Roman" w:hAnsi="Times New Roman" w:cs="Times New Roman"/>
          <w:lang w:val="en-US"/>
        </w:rPr>
        <w:t xml:space="preserve"> the international community</w:t>
      </w:r>
      <w:r w:rsidR="00AE7F6B" w:rsidRPr="00F46019">
        <w:rPr>
          <w:rFonts w:ascii="Times New Roman" w:hAnsi="Times New Roman" w:cs="Times New Roman"/>
          <w:lang w:val="en-US"/>
        </w:rPr>
        <w:t xml:space="preserve">, sometimes almost systematically as was the case </w:t>
      </w:r>
      <w:r w:rsidR="00864D0D" w:rsidRPr="00F46019">
        <w:rPr>
          <w:rFonts w:ascii="Times New Roman" w:hAnsi="Times New Roman" w:cs="Times New Roman"/>
          <w:lang w:val="en-US"/>
        </w:rPr>
        <w:t>during the 1970s and 1980s</w:t>
      </w:r>
      <w:r w:rsidR="00AE7F6B" w:rsidRPr="00F46019">
        <w:rPr>
          <w:rFonts w:ascii="Times New Roman" w:hAnsi="Times New Roman" w:cs="Times New Roman"/>
          <w:lang w:val="en-US"/>
        </w:rPr>
        <w:t>.</w:t>
      </w:r>
      <w:r w:rsidR="00F355F9" w:rsidRPr="00F46019">
        <w:rPr>
          <w:rStyle w:val="FootnoteReference"/>
          <w:rFonts w:ascii="Times New Roman" w:hAnsi="Times New Roman" w:cs="Times New Roman"/>
          <w:lang w:val="en-US"/>
        </w:rPr>
        <w:footnoteReference w:id="6"/>
      </w:r>
      <w:r w:rsidR="00AE7F6B" w:rsidRPr="00F46019">
        <w:rPr>
          <w:rFonts w:ascii="Times New Roman" w:hAnsi="Times New Roman" w:cs="Times New Roman"/>
          <w:color w:val="FF0000"/>
          <w:lang w:val="en-US"/>
        </w:rPr>
        <w:t xml:space="preserve"> </w:t>
      </w:r>
      <w:r w:rsidR="00902163" w:rsidRPr="00F46019">
        <w:rPr>
          <w:rFonts w:ascii="Times New Roman" w:hAnsi="Times New Roman" w:cs="Times New Roman"/>
          <w:lang w:val="en-US"/>
        </w:rPr>
        <w:t>For instance</w:t>
      </w:r>
      <w:r w:rsidR="00D621BC" w:rsidRPr="00F46019">
        <w:rPr>
          <w:rFonts w:ascii="Times New Roman" w:hAnsi="Times New Roman" w:cs="Times New Roman"/>
          <w:lang w:val="en-US"/>
        </w:rPr>
        <w:t xml:space="preserve">, the </w:t>
      </w:r>
      <w:r w:rsidR="00864D0D" w:rsidRPr="00F46019">
        <w:rPr>
          <w:rFonts w:ascii="Times New Roman" w:hAnsi="Times New Roman" w:cs="Times New Roman"/>
          <w:lang w:val="en-US"/>
        </w:rPr>
        <w:t>ra</w:t>
      </w:r>
      <w:r w:rsidR="00902163" w:rsidRPr="00F46019">
        <w:rPr>
          <w:rFonts w:ascii="Times New Roman" w:hAnsi="Times New Roman" w:cs="Times New Roman"/>
          <w:lang w:val="en-US"/>
        </w:rPr>
        <w:t>id on the PLO Headquarters out</w:t>
      </w:r>
      <w:r w:rsidR="00864D0D" w:rsidRPr="00F46019">
        <w:rPr>
          <w:rFonts w:ascii="Times New Roman" w:hAnsi="Times New Roman" w:cs="Times New Roman"/>
          <w:lang w:val="en-US"/>
        </w:rPr>
        <w:t xml:space="preserve">side Tunis </w:t>
      </w:r>
      <w:r w:rsidR="00D621BC" w:rsidRPr="00F46019">
        <w:rPr>
          <w:rFonts w:ascii="Times New Roman" w:hAnsi="Times New Roman" w:cs="Times New Roman"/>
          <w:lang w:val="en-US"/>
        </w:rPr>
        <w:t xml:space="preserve">carried out by Israel in 1985 </w:t>
      </w:r>
      <w:r w:rsidR="00864D0D" w:rsidRPr="00F46019">
        <w:rPr>
          <w:rFonts w:ascii="Times New Roman" w:hAnsi="Times New Roman" w:cs="Times New Roman"/>
          <w:lang w:val="en-US"/>
        </w:rPr>
        <w:t>was ‘condemn[ed] vigorously’ by the Security Council</w:t>
      </w:r>
      <w:r w:rsidR="00F20A51">
        <w:rPr>
          <w:rFonts w:ascii="Times New Roman" w:hAnsi="Times New Roman" w:cs="Times New Roman"/>
          <w:lang w:val="en-US"/>
        </w:rPr>
        <w:t>.</w:t>
      </w:r>
      <w:r w:rsidR="00F20A51" w:rsidRPr="00F46019">
        <w:rPr>
          <w:rStyle w:val="FootnoteReference"/>
          <w:rFonts w:ascii="Times New Roman" w:hAnsi="Times New Roman" w:cs="Times New Roman"/>
          <w:lang w:val="en-US"/>
        </w:rPr>
        <w:footnoteReference w:id="7"/>
      </w:r>
      <w:r w:rsidR="00F20A51">
        <w:rPr>
          <w:rFonts w:ascii="Times New Roman" w:hAnsi="Times New Roman" w:cs="Times New Roman"/>
          <w:lang w:val="en-US"/>
        </w:rPr>
        <w:t xml:space="preserve"> The SC deemed</w:t>
      </w:r>
      <w:r w:rsidR="00864D0D" w:rsidRPr="00F46019">
        <w:rPr>
          <w:rFonts w:ascii="Times New Roman" w:hAnsi="Times New Roman" w:cs="Times New Roman"/>
          <w:lang w:val="en-US"/>
        </w:rPr>
        <w:t xml:space="preserve"> it </w:t>
      </w:r>
      <w:r w:rsidR="000167AF" w:rsidRPr="00F46019">
        <w:rPr>
          <w:rFonts w:ascii="Times New Roman" w:hAnsi="Times New Roman" w:cs="Times New Roman"/>
          <w:lang w:val="en-US"/>
        </w:rPr>
        <w:t xml:space="preserve">to be </w:t>
      </w:r>
      <w:r w:rsidR="00235405">
        <w:rPr>
          <w:rFonts w:ascii="Times New Roman" w:hAnsi="Times New Roman" w:cs="Times New Roman"/>
          <w:lang w:val="en-US"/>
        </w:rPr>
        <w:t xml:space="preserve">an </w:t>
      </w:r>
      <w:r w:rsidR="00864D0D" w:rsidRPr="00F46019">
        <w:rPr>
          <w:rFonts w:ascii="Times New Roman" w:hAnsi="Times New Roman" w:cs="Times New Roman"/>
          <w:lang w:val="en-US"/>
        </w:rPr>
        <w:t xml:space="preserve">‘act of armed aggression ... in flagrant violation of the Charter of the United Nations’ and </w:t>
      </w:r>
      <w:r w:rsidR="000167AF" w:rsidRPr="00F46019">
        <w:rPr>
          <w:rFonts w:ascii="Times New Roman" w:hAnsi="Times New Roman" w:cs="Times New Roman"/>
          <w:lang w:val="en-US"/>
        </w:rPr>
        <w:t>resultantly advised</w:t>
      </w:r>
      <w:r w:rsidR="00864D0D" w:rsidRPr="00F46019">
        <w:rPr>
          <w:rFonts w:ascii="Times New Roman" w:hAnsi="Times New Roman" w:cs="Times New Roman"/>
          <w:lang w:val="en-US"/>
        </w:rPr>
        <w:t xml:space="preserve"> other states ‘to take measures to dissuade Israel from resorting to such acts against the sovereignty and territorial integrity of all States’.</w:t>
      </w:r>
      <w:r w:rsidR="00F20A51">
        <w:rPr>
          <w:rStyle w:val="FootnoteReference"/>
          <w:rFonts w:ascii="Times New Roman" w:hAnsi="Times New Roman" w:cs="Times New Roman"/>
          <w:lang w:val="en-US"/>
        </w:rPr>
        <w:footnoteReference w:id="8"/>
      </w:r>
      <w:r w:rsidR="00CB73AE" w:rsidRPr="00F46019">
        <w:rPr>
          <w:rFonts w:ascii="Times New Roman" w:hAnsi="Times New Roman" w:cs="Times New Roman"/>
          <w:lang w:val="en-US"/>
        </w:rPr>
        <w:t xml:space="preserve"> </w:t>
      </w:r>
      <w:r w:rsidR="00C6224B">
        <w:rPr>
          <w:rFonts w:ascii="Times New Roman" w:hAnsi="Times New Roman" w:cs="Times New Roman"/>
          <w:lang w:val="en-US"/>
        </w:rPr>
        <w:t>Comparably</w:t>
      </w:r>
      <w:r w:rsidR="00864D0D" w:rsidRPr="00C6224B">
        <w:rPr>
          <w:rFonts w:ascii="Times New Roman" w:hAnsi="Times New Roman" w:cs="Times New Roman"/>
          <w:lang w:val="en-US"/>
        </w:rPr>
        <w:t xml:space="preserve">, the United States’ raid on </w:t>
      </w:r>
      <w:r w:rsidR="00462EE5" w:rsidRPr="00C6224B">
        <w:rPr>
          <w:rFonts w:ascii="Times New Roman" w:hAnsi="Times New Roman" w:cs="Times New Roman"/>
          <w:lang w:val="en-US"/>
        </w:rPr>
        <w:t xml:space="preserve">specific </w:t>
      </w:r>
      <w:r w:rsidR="00864D0D" w:rsidRPr="00C6224B">
        <w:rPr>
          <w:rFonts w:ascii="Times New Roman" w:hAnsi="Times New Roman" w:cs="Times New Roman"/>
          <w:lang w:val="en-US"/>
        </w:rPr>
        <w:t xml:space="preserve">targets </w:t>
      </w:r>
      <w:r w:rsidR="00462EE5" w:rsidRPr="00C6224B">
        <w:rPr>
          <w:rFonts w:ascii="Times New Roman" w:hAnsi="Times New Roman" w:cs="Times New Roman"/>
          <w:lang w:val="en-US"/>
        </w:rPr>
        <w:t xml:space="preserve">in </w:t>
      </w:r>
      <w:r w:rsidR="00864D0D" w:rsidRPr="00C6224B">
        <w:rPr>
          <w:rFonts w:ascii="Times New Roman" w:hAnsi="Times New Roman" w:cs="Times New Roman"/>
          <w:lang w:val="en-US"/>
        </w:rPr>
        <w:t>Libya</w:t>
      </w:r>
      <w:r w:rsidR="00462EE5" w:rsidRPr="00C6224B">
        <w:rPr>
          <w:rFonts w:ascii="Times New Roman" w:hAnsi="Times New Roman" w:cs="Times New Roman"/>
          <w:lang w:val="en-US"/>
        </w:rPr>
        <w:t xml:space="preserve"> in 1986</w:t>
      </w:r>
      <w:r w:rsidR="00864D0D" w:rsidRPr="00C6224B">
        <w:rPr>
          <w:rFonts w:ascii="Times New Roman" w:hAnsi="Times New Roman" w:cs="Times New Roman"/>
          <w:lang w:val="en-US"/>
        </w:rPr>
        <w:t>, whil</w:t>
      </w:r>
      <w:bookmarkStart w:id="2" w:name="_GoBack"/>
      <w:bookmarkEnd w:id="2"/>
      <w:r w:rsidR="00864D0D" w:rsidRPr="00C6224B">
        <w:rPr>
          <w:rFonts w:ascii="Times New Roman" w:hAnsi="Times New Roman" w:cs="Times New Roman"/>
          <w:lang w:val="en-US"/>
        </w:rPr>
        <w:t>e controv</w:t>
      </w:r>
      <w:r w:rsidR="00462EE5" w:rsidRPr="00C6224B">
        <w:rPr>
          <w:rFonts w:ascii="Times New Roman" w:hAnsi="Times New Roman" w:cs="Times New Roman"/>
          <w:lang w:val="en-US"/>
        </w:rPr>
        <w:t>ersially debated by observers</w:t>
      </w:r>
      <w:r w:rsidR="00864D0D" w:rsidRPr="00C6224B">
        <w:rPr>
          <w:rFonts w:ascii="Times New Roman" w:hAnsi="Times New Roman" w:cs="Times New Roman"/>
          <w:lang w:val="en-US"/>
        </w:rPr>
        <w:t xml:space="preserve">, was </w:t>
      </w:r>
      <w:r w:rsidR="00462EE5" w:rsidRPr="00C6224B">
        <w:rPr>
          <w:rFonts w:ascii="Times New Roman" w:hAnsi="Times New Roman" w:cs="Times New Roman"/>
          <w:lang w:val="en-US"/>
        </w:rPr>
        <w:t>bluntly</w:t>
      </w:r>
      <w:r w:rsidR="00864D0D" w:rsidRPr="00C6224B">
        <w:rPr>
          <w:rFonts w:ascii="Times New Roman" w:hAnsi="Times New Roman" w:cs="Times New Roman"/>
          <w:lang w:val="en-US"/>
        </w:rPr>
        <w:t xml:space="preserve"> rejected by the General Assembly as ‘a violation of the Charter of the United Nations and of international law’.</w:t>
      </w:r>
      <w:r w:rsidR="001904F1" w:rsidRPr="00C6224B">
        <w:rPr>
          <w:rStyle w:val="FootnoteReference"/>
          <w:rFonts w:ascii="Times New Roman" w:hAnsi="Times New Roman" w:cs="Times New Roman"/>
          <w:lang w:val="en-US"/>
        </w:rPr>
        <w:footnoteReference w:id="9"/>
      </w:r>
      <w:r w:rsidR="00462EE5" w:rsidRPr="00F46019">
        <w:rPr>
          <w:rFonts w:ascii="Times New Roman" w:hAnsi="Times New Roman" w:cs="Times New Roman"/>
          <w:color w:val="FF0000"/>
          <w:lang w:val="en-US"/>
        </w:rPr>
        <w:t xml:space="preserve"> </w:t>
      </w:r>
      <w:r w:rsidR="00014529" w:rsidRPr="00F44C50">
        <w:rPr>
          <w:rFonts w:ascii="Times New Roman" w:hAnsi="Times New Roman" w:cs="Times New Roman"/>
          <w:lang w:val="en-US"/>
        </w:rPr>
        <w:t xml:space="preserve">By contrast, any of </w:t>
      </w:r>
      <w:r w:rsidR="00864D0D" w:rsidRPr="00F44C50">
        <w:rPr>
          <w:rFonts w:ascii="Times New Roman" w:hAnsi="Times New Roman" w:cs="Times New Roman"/>
          <w:lang w:val="en-US"/>
        </w:rPr>
        <w:t>South Afri</w:t>
      </w:r>
      <w:r w:rsidR="00014529" w:rsidRPr="00F44C50">
        <w:rPr>
          <w:rFonts w:ascii="Times New Roman" w:hAnsi="Times New Roman" w:cs="Times New Roman"/>
          <w:lang w:val="en-US"/>
        </w:rPr>
        <w:t xml:space="preserve">ca’s </w:t>
      </w:r>
      <w:r w:rsidR="00F44C50" w:rsidRPr="00F44C50">
        <w:rPr>
          <w:rFonts w:ascii="Times New Roman" w:hAnsi="Times New Roman" w:cs="Times New Roman"/>
          <w:lang w:val="en-US"/>
        </w:rPr>
        <w:t>intrusions</w:t>
      </w:r>
      <w:r w:rsidR="00014529" w:rsidRPr="00F44C50">
        <w:rPr>
          <w:rFonts w:ascii="Times New Roman" w:hAnsi="Times New Roman" w:cs="Times New Roman"/>
          <w:lang w:val="en-US"/>
        </w:rPr>
        <w:t xml:space="preserve"> into neighbour</w:t>
      </w:r>
      <w:r w:rsidR="00864D0D" w:rsidRPr="00F44C50">
        <w:rPr>
          <w:rFonts w:ascii="Times New Roman" w:hAnsi="Times New Roman" w:cs="Times New Roman"/>
          <w:lang w:val="en-US"/>
        </w:rPr>
        <w:t>ing states</w:t>
      </w:r>
      <w:r w:rsidR="00014529" w:rsidRPr="00F44C50">
        <w:rPr>
          <w:rFonts w:ascii="Times New Roman" w:hAnsi="Times New Roman" w:cs="Times New Roman"/>
          <w:lang w:val="en-US"/>
        </w:rPr>
        <w:t xml:space="preserve"> has</w:t>
      </w:r>
      <w:r w:rsidR="0081289E">
        <w:rPr>
          <w:rFonts w:ascii="Times New Roman" w:hAnsi="Times New Roman" w:cs="Times New Roman"/>
          <w:lang w:val="en-US"/>
        </w:rPr>
        <w:t>, frankly,</w:t>
      </w:r>
      <w:r w:rsidR="00864D0D" w:rsidRPr="00F44C50">
        <w:rPr>
          <w:rFonts w:ascii="Times New Roman" w:hAnsi="Times New Roman" w:cs="Times New Roman"/>
          <w:lang w:val="en-US"/>
        </w:rPr>
        <w:t xml:space="preserve"> </w:t>
      </w:r>
      <w:r w:rsidR="00014529" w:rsidRPr="00F44C50">
        <w:rPr>
          <w:rFonts w:ascii="Times New Roman" w:hAnsi="Times New Roman" w:cs="Times New Roman"/>
          <w:lang w:val="en-US"/>
        </w:rPr>
        <w:t xml:space="preserve">been </w:t>
      </w:r>
      <w:r w:rsidR="00864D0D" w:rsidRPr="00F44C50">
        <w:rPr>
          <w:rFonts w:ascii="Times New Roman" w:hAnsi="Times New Roman" w:cs="Times New Roman"/>
          <w:lang w:val="en-US"/>
        </w:rPr>
        <w:t xml:space="preserve">met with </w:t>
      </w:r>
      <w:r w:rsidR="00014529" w:rsidRPr="00F44C50">
        <w:rPr>
          <w:rFonts w:ascii="Times New Roman" w:hAnsi="Times New Roman" w:cs="Times New Roman"/>
          <w:lang w:val="en-US"/>
        </w:rPr>
        <w:t>severer</w:t>
      </w:r>
      <w:r w:rsidR="00864D0D" w:rsidRPr="00F44C50">
        <w:rPr>
          <w:rFonts w:ascii="Times New Roman" w:hAnsi="Times New Roman" w:cs="Times New Roman"/>
          <w:lang w:val="en-US"/>
        </w:rPr>
        <w:t xml:space="preserve"> </w:t>
      </w:r>
      <w:r w:rsidR="0032714B" w:rsidRPr="00F44C50">
        <w:rPr>
          <w:rFonts w:ascii="Times New Roman" w:hAnsi="Times New Roman" w:cs="Times New Roman"/>
          <w:lang w:val="en-US"/>
        </w:rPr>
        <w:t>opposition</w:t>
      </w:r>
      <w:r w:rsidR="00864D0D" w:rsidRPr="00F44C50">
        <w:rPr>
          <w:rFonts w:ascii="Times New Roman" w:hAnsi="Times New Roman" w:cs="Times New Roman"/>
          <w:lang w:val="en-US"/>
        </w:rPr>
        <w:t>.</w:t>
      </w:r>
      <w:r w:rsidR="00F44C50">
        <w:rPr>
          <w:rStyle w:val="FootnoteReference"/>
          <w:rFonts w:ascii="Times New Roman" w:hAnsi="Times New Roman" w:cs="Times New Roman"/>
          <w:lang w:val="en-US"/>
        </w:rPr>
        <w:footnoteReference w:id="10"/>
      </w:r>
      <w:r w:rsidR="00864D0D" w:rsidRPr="00F46019">
        <w:rPr>
          <w:rFonts w:ascii="Times New Roman" w:hAnsi="Times New Roman" w:cs="Times New Roman"/>
          <w:color w:val="FF0000"/>
          <w:lang w:val="en-US"/>
        </w:rPr>
        <w:t xml:space="preserve"> </w:t>
      </w:r>
    </w:p>
    <w:p w14:paraId="7984C207" w14:textId="77777777" w:rsidR="00587B93" w:rsidRDefault="00587B93" w:rsidP="0041381E">
      <w:pPr>
        <w:tabs>
          <w:tab w:val="left" w:pos="2552"/>
        </w:tabs>
        <w:spacing w:line="480" w:lineRule="auto"/>
        <w:rPr>
          <w:rFonts w:ascii="Times New Roman" w:hAnsi="Times New Roman" w:cs="Times New Roman"/>
          <w:color w:val="FF0000"/>
          <w:lang w:val="en-US"/>
        </w:rPr>
      </w:pPr>
    </w:p>
    <w:p w14:paraId="5124250A" w14:textId="62E832A8" w:rsidR="009B0096" w:rsidRDefault="00724239" w:rsidP="0041381E">
      <w:pPr>
        <w:tabs>
          <w:tab w:val="left" w:pos="2552"/>
        </w:tabs>
        <w:spacing w:line="480" w:lineRule="auto"/>
        <w:rPr>
          <w:rFonts w:ascii="Times New Roman" w:hAnsi="Times New Roman" w:cs="Times New Roman"/>
          <w:color w:val="FF0000"/>
          <w:lang w:val="en-US"/>
        </w:rPr>
      </w:pPr>
      <w:r w:rsidRPr="0002288A">
        <w:rPr>
          <w:rFonts w:ascii="Times New Roman" w:hAnsi="Times New Roman" w:cs="Times New Roman"/>
          <w:lang w:val="en-US"/>
        </w:rPr>
        <w:t>Article 51 of the UN Charter enshrines the right to individual and collective self-defen</w:t>
      </w:r>
      <w:r w:rsidR="000B615C">
        <w:rPr>
          <w:rFonts w:ascii="Times New Roman" w:hAnsi="Times New Roman" w:cs="Times New Roman"/>
          <w:lang w:val="en-US"/>
        </w:rPr>
        <w:t>c</w:t>
      </w:r>
      <w:r w:rsidRPr="0002288A">
        <w:rPr>
          <w:rFonts w:ascii="Times New Roman" w:hAnsi="Times New Roman" w:cs="Times New Roman"/>
          <w:lang w:val="en-US"/>
        </w:rPr>
        <w:t>e</w:t>
      </w:r>
      <w:r w:rsidR="00023CCC" w:rsidRPr="0002288A">
        <w:rPr>
          <w:rFonts w:ascii="Times New Roman" w:hAnsi="Times New Roman" w:cs="Times New Roman"/>
          <w:lang w:val="en-US"/>
        </w:rPr>
        <w:t>,</w:t>
      </w:r>
      <w:r w:rsidR="00023CCC">
        <w:rPr>
          <w:rFonts w:ascii="Times New Roman" w:hAnsi="Times New Roman" w:cs="Times New Roman"/>
          <w:color w:val="FF0000"/>
          <w:lang w:val="en-US"/>
        </w:rPr>
        <w:t xml:space="preserve"> </w:t>
      </w:r>
      <w:r w:rsidR="00023CCC" w:rsidRPr="00DF6E20">
        <w:rPr>
          <w:rFonts w:ascii="Times New Roman" w:hAnsi="Times New Roman" w:cs="Times New Roman"/>
          <w:lang w:val="en-US"/>
        </w:rPr>
        <w:t>and this provis</w:t>
      </w:r>
      <w:r w:rsidR="00443671">
        <w:rPr>
          <w:rFonts w:ascii="Times New Roman" w:hAnsi="Times New Roman" w:cs="Times New Roman"/>
          <w:lang w:val="en-US"/>
        </w:rPr>
        <w:t>ion has been invoked by Russia and other states</w:t>
      </w:r>
      <w:r w:rsidR="00023CCC" w:rsidRPr="00DF6E20">
        <w:rPr>
          <w:rFonts w:ascii="Times New Roman" w:hAnsi="Times New Roman" w:cs="Times New Roman"/>
          <w:lang w:val="en-US"/>
        </w:rPr>
        <w:t xml:space="preserve"> in order to retaliate </w:t>
      </w:r>
      <w:r w:rsidR="00930103">
        <w:rPr>
          <w:rFonts w:ascii="Times New Roman" w:hAnsi="Times New Roman" w:cs="Times New Roman"/>
          <w:lang w:val="en-US"/>
        </w:rPr>
        <w:t>against</w:t>
      </w:r>
      <w:r w:rsidR="00023CCC" w:rsidRPr="00DF6E20">
        <w:rPr>
          <w:rFonts w:ascii="Times New Roman" w:hAnsi="Times New Roman" w:cs="Times New Roman"/>
          <w:lang w:val="en-US"/>
        </w:rPr>
        <w:t xml:space="preserve"> </w:t>
      </w:r>
      <w:r w:rsidR="00DF6E20" w:rsidRPr="00DF6E20">
        <w:rPr>
          <w:rFonts w:ascii="Times New Roman" w:hAnsi="Times New Roman" w:cs="Times New Roman"/>
          <w:lang w:val="en-US"/>
        </w:rPr>
        <w:t>attacks by ISIS</w:t>
      </w:r>
      <w:r w:rsidRPr="00DF6E20">
        <w:rPr>
          <w:rFonts w:ascii="Times New Roman" w:hAnsi="Times New Roman" w:cs="Times New Roman"/>
          <w:lang w:val="en-US"/>
        </w:rPr>
        <w:t>.</w:t>
      </w:r>
      <w:r w:rsidR="005F3478">
        <w:rPr>
          <w:rStyle w:val="FootnoteReference"/>
          <w:rFonts w:ascii="Times New Roman" w:hAnsi="Times New Roman" w:cs="Times New Roman"/>
          <w:lang w:val="en-US"/>
        </w:rPr>
        <w:footnoteReference w:id="11"/>
      </w:r>
      <w:r w:rsidRPr="00DF6E20">
        <w:rPr>
          <w:rFonts w:ascii="Times New Roman" w:hAnsi="Times New Roman" w:cs="Times New Roman"/>
          <w:lang w:val="en-US"/>
        </w:rPr>
        <w:t xml:space="preserve"> </w:t>
      </w:r>
      <w:r w:rsidR="00286622" w:rsidRPr="00DF6E20">
        <w:rPr>
          <w:rFonts w:ascii="Times New Roman" w:hAnsi="Times New Roman" w:cs="Times New Roman"/>
          <w:lang w:val="en-US"/>
        </w:rPr>
        <w:t xml:space="preserve">The </w:t>
      </w:r>
      <w:r w:rsidR="00A030D8" w:rsidRPr="00DF6E20">
        <w:rPr>
          <w:rFonts w:ascii="Times New Roman" w:hAnsi="Times New Roman" w:cs="Times New Roman"/>
          <w:lang w:val="en-US"/>
        </w:rPr>
        <w:t>article</w:t>
      </w:r>
      <w:r w:rsidR="00286622" w:rsidRPr="00DF6E20">
        <w:rPr>
          <w:rFonts w:ascii="Times New Roman" w:hAnsi="Times New Roman" w:cs="Times New Roman"/>
          <w:lang w:val="en-US"/>
        </w:rPr>
        <w:t xml:space="preserve"> pr</w:t>
      </w:r>
      <w:r w:rsidR="00D72183">
        <w:rPr>
          <w:rFonts w:ascii="Times New Roman" w:hAnsi="Times New Roman" w:cs="Times New Roman"/>
          <w:lang w:val="en-US"/>
        </w:rPr>
        <w:t>ovides</w:t>
      </w:r>
      <w:r w:rsidR="00286622" w:rsidRPr="00DF6E20">
        <w:rPr>
          <w:rFonts w:ascii="Times New Roman" w:hAnsi="Times New Roman" w:cs="Times New Roman"/>
          <w:lang w:val="en-US"/>
        </w:rPr>
        <w:t xml:space="preserve"> that self-defence is a provisional right, which is only applicable up until </w:t>
      </w:r>
      <w:r w:rsidR="00DF6E20">
        <w:rPr>
          <w:rFonts w:ascii="Times New Roman" w:hAnsi="Times New Roman" w:cs="Times New Roman"/>
          <w:lang w:val="en-US"/>
        </w:rPr>
        <w:t xml:space="preserve">the point when </w:t>
      </w:r>
      <w:r w:rsidR="00286622" w:rsidRPr="00DF6E20">
        <w:rPr>
          <w:rFonts w:ascii="Times New Roman" w:hAnsi="Times New Roman" w:cs="Times New Roman"/>
          <w:lang w:val="en-US"/>
        </w:rPr>
        <w:t xml:space="preserve">the consequences of an armed attack have been addressed or the Security Council adopts the procedures required to </w:t>
      </w:r>
      <w:r w:rsidR="0073768D" w:rsidRPr="00DF6E20">
        <w:rPr>
          <w:rFonts w:ascii="Times New Roman" w:hAnsi="Times New Roman" w:cs="Times New Roman"/>
          <w:lang w:val="en-US"/>
        </w:rPr>
        <w:t>re-</w:t>
      </w:r>
      <w:r w:rsidR="00286622" w:rsidRPr="00DF6E20">
        <w:rPr>
          <w:rFonts w:ascii="Times New Roman" w:hAnsi="Times New Roman" w:cs="Times New Roman"/>
          <w:lang w:val="en-US"/>
        </w:rPr>
        <w:t>establish international peace and security.</w:t>
      </w:r>
      <w:r w:rsidR="00161001" w:rsidRPr="00DF6E20">
        <w:rPr>
          <w:rStyle w:val="FootnoteReference"/>
          <w:rFonts w:ascii="Times New Roman" w:hAnsi="Times New Roman" w:cs="Times New Roman"/>
          <w:lang w:val="en-US"/>
        </w:rPr>
        <w:footnoteReference w:id="12"/>
      </w:r>
      <w:r w:rsidR="00286622">
        <w:rPr>
          <w:rFonts w:ascii="Times New Roman" w:hAnsi="Times New Roman" w:cs="Times New Roman"/>
          <w:lang w:val="en-US"/>
        </w:rPr>
        <w:t xml:space="preserve"> Does Article 51 </w:t>
      </w:r>
      <w:r w:rsidRPr="0002288A">
        <w:rPr>
          <w:rFonts w:ascii="Times New Roman" w:hAnsi="Times New Roman" w:cs="Times New Roman"/>
          <w:lang w:val="en-US"/>
        </w:rPr>
        <w:t xml:space="preserve">therefore make it legitimate to carry out air strikes on the </w:t>
      </w:r>
      <w:r w:rsidR="002D0016" w:rsidRPr="0002288A">
        <w:rPr>
          <w:rFonts w:ascii="Times New Roman" w:hAnsi="Times New Roman" w:cs="Times New Roman"/>
          <w:lang w:val="en-US"/>
        </w:rPr>
        <w:t>locations</w:t>
      </w:r>
      <w:r w:rsidRPr="0002288A">
        <w:rPr>
          <w:rFonts w:ascii="Times New Roman" w:hAnsi="Times New Roman" w:cs="Times New Roman"/>
          <w:lang w:val="en-US"/>
        </w:rPr>
        <w:t xml:space="preserve"> of terrorists </w:t>
      </w:r>
      <w:r w:rsidR="008D4A7D" w:rsidRPr="0002288A">
        <w:rPr>
          <w:rFonts w:ascii="Times New Roman" w:hAnsi="Times New Roman" w:cs="Times New Roman"/>
          <w:lang w:val="en-US"/>
        </w:rPr>
        <w:t>situated</w:t>
      </w:r>
      <w:r w:rsidRPr="0002288A">
        <w:rPr>
          <w:rFonts w:ascii="Times New Roman" w:hAnsi="Times New Roman" w:cs="Times New Roman"/>
          <w:lang w:val="en-US"/>
        </w:rPr>
        <w:t xml:space="preserve"> in the territory of another state, </w:t>
      </w:r>
      <w:r w:rsidR="006D6E3B" w:rsidRPr="0002288A">
        <w:rPr>
          <w:rFonts w:ascii="Times New Roman" w:hAnsi="Times New Roman" w:cs="Times New Roman"/>
          <w:lang w:val="en-US"/>
        </w:rPr>
        <w:t>like</w:t>
      </w:r>
      <w:r w:rsidRPr="0002288A">
        <w:rPr>
          <w:rFonts w:ascii="Times New Roman" w:hAnsi="Times New Roman" w:cs="Times New Roman"/>
          <w:lang w:val="en-US"/>
        </w:rPr>
        <w:t xml:space="preserve"> Syria?</w:t>
      </w:r>
      <w:r w:rsidR="00023CCC" w:rsidRPr="0002288A">
        <w:rPr>
          <w:rFonts w:ascii="Times New Roman" w:hAnsi="Times New Roman" w:cs="Times New Roman"/>
          <w:lang w:val="en-US"/>
        </w:rPr>
        <w:t xml:space="preserve"> </w:t>
      </w:r>
      <w:r w:rsidR="00DC4B72">
        <w:rPr>
          <w:rFonts w:ascii="Times New Roman" w:hAnsi="Times New Roman" w:cs="Times New Roman"/>
          <w:lang w:val="en-US"/>
        </w:rPr>
        <w:t xml:space="preserve">The </w:t>
      </w:r>
      <w:r w:rsidR="0002288A">
        <w:rPr>
          <w:rFonts w:ascii="Times New Roman" w:hAnsi="Times New Roman" w:cs="Times New Roman"/>
          <w:lang w:val="en-US"/>
        </w:rPr>
        <w:t xml:space="preserve">UN Charter’s drafting took place at the end of the Second World War, </w:t>
      </w:r>
      <w:r w:rsidR="004D60C4" w:rsidRPr="002926F0">
        <w:rPr>
          <w:rFonts w:ascii="Times New Roman" w:hAnsi="Times New Roman" w:cs="Times New Roman"/>
          <w:lang w:val="en-US"/>
        </w:rPr>
        <w:t>a time</w:t>
      </w:r>
      <w:r w:rsidR="0002288A" w:rsidRPr="002926F0">
        <w:rPr>
          <w:rFonts w:ascii="Times New Roman" w:hAnsi="Times New Roman" w:cs="Times New Roman"/>
          <w:lang w:val="en-US"/>
        </w:rPr>
        <w:t xml:space="preserve"> </w:t>
      </w:r>
      <w:r w:rsidR="009B0096" w:rsidRPr="002926F0">
        <w:rPr>
          <w:rFonts w:ascii="Times New Roman" w:hAnsi="Times New Roman" w:cs="Times New Roman"/>
          <w:lang w:val="en-US"/>
        </w:rPr>
        <w:t xml:space="preserve">when </w:t>
      </w:r>
      <w:r w:rsidR="00B03BD5">
        <w:rPr>
          <w:rFonts w:ascii="Times New Roman" w:hAnsi="Times New Roman" w:cs="Times New Roman"/>
          <w:lang w:val="en-US"/>
        </w:rPr>
        <w:t xml:space="preserve">few </w:t>
      </w:r>
      <w:r w:rsidR="00B03BD5" w:rsidRPr="00B03BD5">
        <w:rPr>
          <w:rFonts w:ascii="Times New Roman" w:hAnsi="Times New Roman" w:cs="Times New Roman"/>
        </w:rPr>
        <w:t>might have assumed that someone other than a state could initiate an armed attack</w:t>
      </w:r>
      <w:r w:rsidR="009B0096" w:rsidRPr="002926F0">
        <w:rPr>
          <w:rFonts w:ascii="Times New Roman" w:hAnsi="Times New Roman" w:cs="Times New Roman"/>
          <w:lang w:val="en-US"/>
        </w:rPr>
        <w:t xml:space="preserve">. </w:t>
      </w:r>
      <w:r w:rsidR="00146F96">
        <w:rPr>
          <w:rFonts w:ascii="Times New Roman" w:hAnsi="Times New Roman" w:cs="Times New Roman"/>
          <w:lang w:val="en-US"/>
        </w:rPr>
        <w:t>In 1945</w:t>
      </w:r>
      <w:r w:rsidR="00B03BD5">
        <w:rPr>
          <w:rFonts w:ascii="Times New Roman" w:hAnsi="Times New Roman" w:cs="Times New Roman"/>
          <w:lang w:val="en-US"/>
        </w:rPr>
        <w:t xml:space="preserve">, </w:t>
      </w:r>
      <w:r w:rsidR="00B03BD5" w:rsidRPr="002926F0">
        <w:rPr>
          <w:rFonts w:ascii="Times New Roman" w:hAnsi="Times New Roman" w:cs="Times New Roman"/>
          <w:lang w:val="en-US"/>
        </w:rPr>
        <w:t>the position of all nations as to what constituted threats to peace and security was indisputable</w:t>
      </w:r>
      <w:r w:rsidR="00B03BD5">
        <w:rPr>
          <w:rFonts w:ascii="Times New Roman" w:hAnsi="Times New Roman" w:cs="Times New Roman"/>
          <w:lang w:val="en-US"/>
        </w:rPr>
        <w:t>.</w:t>
      </w:r>
      <w:r w:rsidR="00B03BD5" w:rsidRPr="00CC7358">
        <w:rPr>
          <w:rFonts w:ascii="Times New Roman" w:hAnsi="Times New Roman" w:cs="Times New Roman"/>
          <w:lang w:val="en-US"/>
        </w:rPr>
        <w:t xml:space="preserve"> </w:t>
      </w:r>
      <w:r w:rsidR="008D4A7D" w:rsidRPr="00CC7358">
        <w:rPr>
          <w:rFonts w:ascii="Times New Roman" w:hAnsi="Times New Roman" w:cs="Times New Roman"/>
          <w:lang w:val="en-US"/>
        </w:rPr>
        <w:t>For</w:t>
      </w:r>
      <w:r w:rsidR="009B0096" w:rsidRPr="00CC7358">
        <w:rPr>
          <w:rFonts w:ascii="Times New Roman" w:hAnsi="Times New Roman" w:cs="Times New Roman"/>
          <w:lang w:val="en-US"/>
        </w:rPr>
        <w:t xml:space="preserve"> many years </w:t>
      </w:r>
      <w:r w:rsidR="008D4A7D" w:rsidRPr="00CC7358">
        <w:rPr>
          <w:rFonts w:ascii="Times New Roman" w:hAnsi="Times New Roman" w:cs="Times New Roman"/>
          <w:lang w:val="en-US"/>
        </w:rPr>
        <w:t xml:space="preserve">subsequently, </w:t>
      </w:r>
      <w:r w:rsidR="009B0096" w:rsidRPr="00CC7358">
        <w:rPr>
          <w:rFonts w:ascii="Times New Roman" w:hAnsi="Times New Roman" w:cs="Times New Roman"/>
          <w:lang w:val="en-US"/>
        </w:rPr>
        <w:t>the right to self-defen</w:t>
      </w:r>
      <w:r w:rsidR="00C03BD5">
        <w:rPr>
          <w:rFonts w:ascii="Times New Roman" w:hAnsi="Times New Roman" w:cs="Times New Roman"/>
          <w:lang w:val="en-US"/>
        </w:rPr>
        <w:t>c</w:t>
      </w:r>
      <w:r w:rsidR="009B0096" w:rsidRPr="00CC7358">
        <w:rPr>
          <w:rFonts w:ascii="Times New Roman" w:hAnsi="Times New Roman" w:cs="Times New Roman"/>
          <w:lang w:val="en-US"/>
        </w:rPr>
        <w:t xml:space="preserve">e was </w:t>
      </w:r>
      <w:r w:rsidR="008D4A7D" w:rsidRPr="00CC7358">
        <w:rPr>
          <w:rFonts w:ascii="Times New Roman" w:hAnsi="Times New Roman" w:cs="Times New Roman"/>
          <w:lang w:val="en-US"/>
        </w:rPr>
        <w:t xml:space="preserve">therefore </w:t>
      </w:r>
      <w:r w:rsidR="00F47769" w:rsidRPr="00CC7358">
        <w:rPr>
          <w:rFonts w:ascii="Times New Roman" w:hAnsi="Times New Roman" w:cs="Times New Roman"/>
          <w:lang w:val="en-US"/>
        </w:rPr>
        <w:t>deemed</w:t>
      </w:r>
      <w:r w:rsidR="009B0096" w:rsidRPr="00CC7358">
        <w:rPr>
          <w:rFonts w:ascii="Times New Roman" w:hAnsi="Times New Roman" w:cs="Times New Roman"/>
          <w:lang w:val="en-US"/>
        </w:rPr>
        <w:t xml:space="preserve"> </w:t>
      </w:r>
      <w:r w:rsidR="00F47769" w:rsidRPr="00CC7358">
        <w:rPr>
          <w:rFonts w:ascii="Times New Roman" w:hAnsi="Times New Roman" w:cs="Times New Roman"/>
          <w:lang w:val="en-US"/>
        </w:rPr>
        <w:t>wholly as a</w:t>
      </w:r>
      <w:r w:rsidR="00226B22" w:rsidRPr="00CC7358">
        <w:rPr>
          <w:rFonts w:ascii="Times New Roman" w:hAnsi="Times New Roman" w:cs="Times New Roman"/>
          <w:lang w:val="en-US"/>
        </w:rPr>
        <w:t xml:space="preserve"> chance </w:t>
      </w:r>
      <w:r w:rsidR="009B0096" w:rsidRPr="00CC7358">
        <w:rPr>
          <w:rFonts w:ascii="Times New Roman" w:hAnsi="Times New Roman" w:cs="Times New Roman"/>
          <w:lang w:val="en-US"/>
        </w:rPr>
        <w:t>for a state to end</w:t>
      </w:r>
      <w:r w:rsidR="00F47769" w:rsidRPr="00CC7358">
        <w:rPr>
          <w:rFonts w:ascii="Times New Roman" w:hAnsi="Times New Roman" w:cs="Times New Roman"/>
          <w:lang w:val="en-US"/>
        </w:rPr>
        <w:t xml:space="preserve"> another state’s (or collection of states’) aggression, using all </w:t>
      </w:r>
      <w:r w:rsidR="00454338" w:rsidRPr="00CC7358">
        <w:rPr>
          <w:rFonts w:ascii="Times New Roman" w:hAnsi="Times New Roman" w:cs="Times New Roman"/>
          <w:lang w:val="en-US"/>
        </w:rPr>
        <w:t xml:space="preserve">possible </w:t>
      </w:r>
      <w:r w:rsidR="00F47769" w:rsidRPr="00CC7358">
        <w:rPr>
          <w:rFonts w:ascii="Times New Roman" w:hAnsi="Times New Roman" w:cs="Times New Roman"/>
          <w:lang w:val="en-US"/>
        </w:rPr>
        <w:t>legal means</w:t>
      </w:r>
      <w:r w:rsidR="009B0096" w:rsidRPr="00CC7358">
        <w:rPr>
          <w:rFonts w:ascii="Times New Roman" w:hAnsi="Times New Roman" w:cs="Times New Roman"/>
          <w:lang w:val="en-US"/>
        </w:rPr>
        <w:t>.</w:t>
      </w:r>
    </w:p>
    <w:p w14:paraId="5D1ADAB4" w14:textId="77777777" w:rsidR="008F616A" w:rsidRPr="009B0096" w:rsidRDefault="008F616A" w:rsidP="0041381E">
      <w:pPr>
        <w:tabs>
          <w:tab w:val="left" w:pos="2552"/>
        </w:tabs>
        <w:spacing w:line="480" w:lineRule="auto"/>
        <w:rPr>
          <w:rFonts w:ascii="Times New Roman" w:hAnsi="Times New Roman" w:cs="Times New Roman"/>
          <w:color w:val="FF0000"/>
          <w:lang w:val="en-US"/>
        </w:rPr>
      </w:pPr>
    </w:p>
    <w:p w14:paraId="71B3219A" w14:textId="23ABA4FA" w:rsidR="005D32F0" w:rsidRDefault="00955491" w:rsidP="0041381E">
      <w:pPr>
        <w:tabs>
          <w:tab w:val="left" w:pos="2552"/>
        </w:tabs>
        <w:spacing w:line="480" w:lineRule="auto"/>
        <w:rPr>
          <w:rFonts w:ascii="Times New Roman" w:hAnsi="Times New Roman" w:cs="Times New Roman"/>
          <w:lang w:val="en-US"/>
        </w:rPr>
      </w:pPr>
      <w:r>
        <w:rPr>
          <w:rFonts w:ascii="Times New Roman" w:hAnsi="Times New Roman" w:cs="Times New Roman"/>
          <w:lang w:val="en-US"/>
        </w:rPr>
        <w:t>However</w:t>
      </w:r>
      <w:r w:rsidR="009B0096" w:rsidRPr="00AA7435">
        <w:rPr>
          <w:rFonts w:ascii="Times New Roman" w:hAnsi="Times New Roman" w:cs="Times New Roman"/>
          <w:lang w:val="en-US"/>
        </w:rPr>
        <w:t xml:space="preserve">, </w:t>
      </w:r>
      <w:r w:rsidR="00D71499" w:rsidRPr="00AA7435">
        <w:rPr>
          <w:rFonts w:ascii="Times New Roman" w:hAnsi="Times New Roman" w:cs="Times New Roman"/>
          <w:lang w:val="en-US"/>
        </w:rPr>
        <w:t>since 9/11</w:t>
      </w:r>
      <w:r w:rsidR="009B0096" w:rsidRPr="00AA7435">
        <w:rPr>
          <w:rFonts w:ascii="Times New Roman" w:hAnsi="Times New Roman" w:cs="Times New Roman"/>
          <w:lang w:val="en-US"/>
        </w:rPr>
        <w:t xml:space="preserve">, the </w:t>
      </w:r>
      <w:r w:rsidR="00D71499" w:rsidRPr="00AA7435">
        <w:rPr>
          <w:rFonts w:ascii="Times New Roman" w:hAnsi="Times New Roman" w:cs="Times New Roman"/>
          <w:lang w:val="en-US"/>
        </w:rPr>
        <w:t xml:space="preserve">UN Security Council has </w:t>
      </w:r>
      <w:r w:rsidR="005A7B57" w:rsidRPr="00AA7435">
        <w:rPr>
          <w:rFonts w:ascii="Times New Roman" w:hAnsi="Times New Roman" w:cs="Times New Roman"/>
          <w:lang w:val="en-US"/>
        </w:rPr>
        <w:t>interpreted</w:t>
      </w:r>
      <w:r w:rsidR="00D71499" w:rsidRPr="00AA7435">
        <w:rPr>
          <w:rFonts w:ascii="Times New Roman" w:hAnsi="Times New Roman" w:cs="Times New Roman"/>
          <w:lang w:val="en-US"/>
        </w:rPr>
        <w:t xml:space="preserve"> the right to self-defen</w:t>
      </w:r>
      <w:r w:rsidR="00C84FD1" w:rsidRPr="00AA7435">
        <w:rPr>
          <w:rFonts w:ascii="Times New Roman" w:hAnsi="Times New Roman" w:cs="Times New Roman"/>
          <w:lang w:val="en-US"/>
        </w:rPr>
        <w:t>c</w:t>
      </w:r>
      <w:r w:rsidR="00D71499" w:rsidRPr="00AA7435">
        <w:rPr>
          <w:rFonts w:ascii="Times New Roman" w:hAnsi="Times New Roman" w:cs="Times New Roman"/>
          <w:lang w:val="en-US"/>
        </w:rPr>
        <w:t xml:space="preserve">e with a much broader scope. </w:t>
      </w:r>
      <w:r w:rsidR="005579AB" w:rsidRPr="00AA7435">
        <w:rPr>
          <w:rFonts w:ascii="Times New Roman" w:hAnsi="Times New Roman" w:cs="Times New Roman"/>
          <w:lang w:val="en-US"/>
        </w:rPr>
        <w:t>Following</w:t>
      </w:r>
      <w:r w:rsidR="009B0096" w:rsidRPr="00AA7435">
        <w:rPr>
          <w:rFonts w:ascii="Times New Roman" w:hAnsi="Times New Roman" w:cs="Times New Roman"/>
          <w:lang w:val="en-US"/>
        </w:rPr>
        <w:t xml:space="preserve"> 9/11, the UN Security Council (in Security Council resolutions 1368, 1373 and </w:t>
      </w:r>
      <w:r w:rsidR="005579AB" w:rsidRPr="00AA7435">
        <w:rPr>
          <w:rFonts w:ascii="Times New Roman" w:hAnsi="Times New Roman" w:cs="Times New Roman"/>
          <w:lang w:val="en-US"/>
        </w:rPr>
        <w:t>later</w:t>
      </w:r>
      <w:r w:rsidR="009B0096" w:rsidRPr="00AA7435">
        <w:rPr>
          <w:rFonts w:ascii="Times New Roman" w:hAnsi="Times New Roman" w:cs="Times New Roman"/>
          <w:lang w:val="en-US"/>
        </w:rPr>
        <w:t xml:space="preserve"> ones) </w:t>
      </w:r>
      <w:r w:rsidR="005579AB" w:rsidRPr="00AA7435">
        <w:rPr>
          <w:rFonts w:ascii="Times New Roman" w:hAnsi="Times New Roman" w:cs="Times New Roman"/>
          <w:lang w:val="en-US"/>
        </w:rPr>
        <w:t>declared</w:t>
      </w:r>
      <w:r w:rsidR="009B0096" w:rsidRPr="00AA7435">
        <w:rPr>
          <w:rFonts w:ascii="Times New Roman" w:hAnsi="Times New Roman" w:cs="Times New Roman"/>
          <w:lang w:val="en-US"/>
        </w:rPr>
        <w:t xml:space="preserve"> the terrorist attacks carried out by </w:t>
      </w:r>
      <w:r w:rsidR="00682FB4">
        <w:rPr>
          <w:rFonts w:ascii="Times New Roman" w:hAnsi="Times New Roman" w:cs="Times New Roman"/>
          <w:lang w:val="en-US"/>
        </w:rPr>
        <w:t>A</w:t>
      </w:r>
      <w:r w:rsidR="009B0096" w:rsidRPr="00AA7435">
        <w:rPr>
          <w:rFonts w:ascii="Times New Roman" w:hAnsi="Times New Roman" w:cs="Times New Roman"/>
          <w:lang w:val="en-US"/>
        </w:rPr>
        <w:t xml:space="preserve">l-Qaeda, being supported by the Taliban, </w:t>
      </w:r>
      <w:r w:rsidR="005579AB" w:rsidRPr="00AA7435">
        <w:rPr>
          <w:rFonts w:ascii="Times New Roman" w:hAnsi="Times New Roman" w:cs="Times New Roman"/>
          <w:lang w:val="en-US"/>
        </w:rPr>
        <w:t>to be</w:t>
      </w:r>
      <w:r w:rsidR="009B0096" w:rsidRPr="00AA7435">
        <w:rPr>
          <w:rFonts w:ascii="Times New Roman" w:hAnsi="Times New Roman" w:cs="Times New Roman"/>
          <w:lang w:val="en-US"/>
        </w:rPr>
        <w:t xml:space="preserve"> a </w:t>
      </w:r>
      <w:r w:rsidR="00B734D0" w:rsidRPr="00AA7435">
        <w:rPr>
          <w:rFonts w:ascii="Times New Roman" w:hAnsi="Times New Roman" w:cs="Times New Roman"/>
          <w:lang w:val="en-US"/>
        </w:rPr>
        <w:t>danger</w:t>
      </w:r>
      <w:r w:rsidR="009B0096" w:rsidRPr="00AA7435">
        <w:rPr>
          <w:rFonts w:ascii="Times New Roman" w:hAnsi="Times New Roman" w:cs="Times New Roman"/>
          <w:lang w:val="en-US"/>
        </w:rPr>
        <w:t xml:space="preserve"> to international peace and security</w:t>
      </w:r>
      <w:r w:rsidR="005579AB" w:rsidRPr="00AA7435">
        <w:rPr>
          <w:rFonts w:ascii="Times New Roman" w:hAnsi="Times New Roman" w:cs="Times New Roman"/>
          <w:lang w:val="en-US"/>
        </w:rPr>
        <w:t>. This conferred the right to self-defence</w:t>
      </w:r>
      <w:r w:rsidR="009B0096" w:rsidRPr="00AA7435">
        <w:rPr>
          <w:rFonts w:ascii="Times New Roman" w:hAnsi="Times New Roman" w:cs="Times New Roman"/>
          <w:lang w:val="en-US"/>
        </w:rPr>
        <w:t xml:space="preserve"> </w:t>
      </w:r>
      <w:r w:rsidR="005579AB" w:rsidRPr="00AA7435">
        <w:rPr>
          <w:rFonts w:ascii="Times New Roman" w:hAnsi="Times New Roman" w:cs="Times New Roman"/>
          <w:lang w:val="en-US"/>
        </w:rPr>
        <w:t>on</w:t>
      </w:r>
      <w:r w:rsidR="009B0096" w:rsidRPr="00AA7435">
        <w:rPr>
          <w:rFonts w:ascii="Times New Roman" w:hAnsi="Times New Roman" w:cs="Times New Roman"/>
          <w:lang w:val="en-US"/>
        </w:rPr>
        <w:t xml:space="preserve"> the United States and</w:t>
      </w:r>
      <w:r w:rsidR="00BD6C75" w:rsidRPr="00AA7435">
        <w:rPr>
          <w:rFonts w:ascii="Times New Roman" w:hAnsi="Times New Roman" w:cs="Times New Roman"/>
          <w:lang w:val="en-US"/>
        </w:rPr>
        <w:t xml:space="preserve"> </w:t>
      </w:r>
      <w:r w:rsidR="009B0096" w:rsidRPr="00AA7435">
        <w:rPr>
          <w:rFonts w:ascii="Times New Roman" w:hAnsi="Times New Roman" w:cs="Times New Roman"/>
          <w:lang w:val="en-US"/>
        </w:rPr>
        <w:t>legali</w:t>
      </w:r>
      <w:r w:rsidR="005579AB" w:rsidRPr="00AA7435">
        <w:rPr>
          <w:rFonts w:ascii="Times New Roman" w:hAnsi="Times New Roman" w:cs="Times New Roman"/>
          <w:lang w:val="en-US"/>
        </w:rPr>
        <w:t>s</w:t>
      </w:r>
      <w:r w:rsidR="009B0096" w:rsidRPr="00AA7435">
        <w:rPr>
          <w:rFonts w:ascii="Times New Roman" w:hAnsi="Times New Roman" w:cs="Times New Roman"/>
          <w:lang w:val="en-US"/>
        </w:rPr>
        <w:t>ed the actions of the anti-terrorist coalition in Afghanistan</w:t>
      </w:r>
      <w:r w:rsidR="00BD6C75" w:rsidRPr="00AA7435">
        <w:rPr>
          <w:rFonts w:ascii="Times New Roman" w:hAnsi="Times New Roman" w:cs="Times New Roman"/>
          <w:lang w:val="en-US"/>
        </w:rPr>
        <w:t>.</w:t>
      </w:r>
      <w:r w:rsidR="0022487A">
        <w:rPr>
          <w:rFonts w:ascii="Times New Roman" w:hAnsi="Times New Roman" w:cs="Times New Roman"/>
          <w:lang w:val="en-US"/>
        </w:rPr>
        <w:t xml:space="preserve"> </w:t>
      </w:r>
    </w:p>
    <w:p w14:paraId="3D5B52C6" w14:textId="77777777" w:rsidR="00F34F37" w:rsidRDefault="00F34F37" w:rsidP="0041381E">
      <w:pPr>
        <w:tabs>
          <w:tab w:val="left" w:pos="2552"/>
        </w:tabs>
        <w:spacing w:line="480" w:lineRule="auto"/>
        <w:rPr>
          <w:rFonts w:ascii="Times New Roman" w:hAnsi="Times New Roman" w:cs="Times New Roman"/>
          <w:lang w:val="en-US"/>
        </w:rPr>
      </w:pPr>
    </w:p>
    <w:p w14:paraId="7F4C26FE" w14:textId="2780DC3B" w:rsidR="00926398" w:rsidRDefault="006A7E6B" w:rsidP="0041381E">
      <w:pPr>
        <w:tabs>
          <w:tab w:val="left" w:pos="2552"/>
        </w:tabs>
        <w:spacing w:line="480" w:lineRule="auto"/>
        <w:rPr>
          <w:rFonts w:ascii="Times New Roman" w:hAnsi="Times New Roman" w:cs="Times New Roman"/>
        </w:rPr>
      </w:pPr>
      <w:r w:rsidRPr="009F4DCD">
        <w:rPr>
          <w:rFonts w:ascii="Times New Roman" w:hAnsi="Times New Roman" w:cs="Times New Roman"/>
          <w:lang w:val="en-US"/>
        </w:rPr>
        <w:t xml:space="preserve">In 2014, IS </w:t>
      </w:r>
      <w:r w:rsidR="005C03B4" w:rsidRPr="009F4DCD">
        <w:rPr>
          <w:rFonts w:ascii="Times New Roman" w:hAnsi="Times New Roman" w:cs="Times New Roman"/>
          <w:lang w:val="en-US"/>
        </w:rPr>
        <w:t>was</w:t>
      </w:r>
      <w:r w:rsidRPr="009F4DCD">
        <w:rPr>
          <w:rFonts w:ascii="Times New Roman" w:hAnsi="Times New Roman" w:cs="Times New Roman"/>
          <w:lang w:val="en-US"/>
        </w:rPr>
        <w:t xml:space="preserve"> </w:t>
      </w:r>
      <w:r w:rsidR="005C03B4" w:rsidRPr="009F4DCD">
        <w:rPr>
          <w:rFonts w:ascii="Times New Roman" w:hAnsi="Times New Roman" w:cs="Times New Roman"/>
          <w:lang w:val="en-US"/>
        </w:rPr>
        <w:t>alleged</w:t>
      </w:r>
      <w:r w:rsidRPr="009F4DCD">
        <w:rPr>
          <w:rFonts w:ascii="Times New Roman" w:hAnsi="Times New Roman" w:cs="Times New Roman"/>
          <w:lang w:val="en-US"/>
        </w:rPr>
        <w:t xml:space="preserve"> </w:t>
      </w:r>
      <w:r w:rsidR="005C03B4" w:rsidRPr="009F4DCD">
        <w:rPr>
          <w:rFonts w:ascii="Times New Roman" w:hAnsi="Times New Roman" w:cs="Times New Roman"/>
          <w:lang w:val="en-US"/>
        </w:rPr>
        <w:t>to have committed</w:t>
      </w:r>
      <w:r w:rsidRPr="009F4DCD">
        <w:rPr>
          <w:rFonts w:ascii="Times New Roman" w:hAnsi="Times New Roman" w:cs="Times New Roman"/>
          <w:lang w:val="en-US"/>
        </w:rPr>
        <w:t xml:space="preserve"> acts of murder, </w:t>
      </w:r>
      <w:r w:rsidR="005C03B4" w:rsidRPr="009F4DCD">
        <w:rPr>
          <w:rFonts w:ascii="Times New Roman" w:hAnsi="Times New Roman" w:cs="Times New Roman"/>
          <w:lang w:val="en-US"/>
        </w:rPr>
        <w:t>rape, abduction, expulsion</w:t>
      </w:r>
      <w:r w:rsidRPr="009F4DCD">
        <w:rPr>
          <w:rFonts w:ascii="Times New Roman" w:hAnsi="Times New Roman" w:cs="Times New Roman"/>
          <w:lang w:val="en-US"/>
        </w:rPr>
        <w:t xml:space="preserve"> and other human rights violations against the Yazidi minority in Iraq. The </w:t>
      </w:r>
      <w:r w:rsidR="005C03B4" w:rsidRPr="009F4DCD">
        <w:rPr>
          <w:rFonts w:ascii="Times New Roman" w:hAnsi="Times New Roman" w:cs="Times New Roman"/>
          <w:lang w:val="en-US"/>
        </w:rPr>
        <w:t>Yazidis’ predicament</w:t>
      </w:r>
      <w:r w:rsidRPr="009F4DCD">
        <w:rPr>
          <w:rFonts w:ascii="Times New Roman" w:hAnsi="Times New Roman" w:cs="Times New Roman"/>
          <w:lang w:val="en-US"/>
        </w:rPr>
        <w:t xml:space="preserve"> </w:t>
      </w:r>
      <w:r w:rsidR="005C03B4" w:rsidRPr="009F4DCD">
        <w:rPr>
          <w:rFonts w:ascii="Times New Roman" w:hAnsi="Times New Roman" w:cs="Times New Roman"/>
          <w:lang w:val="en-US"/>
        </w:rPr>
        <w:t>drove</w:t>
      </w:r>
      <w:r w:rsidRPr="009F4DCD">
        <w:rPr>
          <w:rFonts w:ascii="Times New Roman" w:hAnsi="Times New Roman" w:cs="Times New Roman"/>
          <w:lang w:val="en-US"/>
        </w:rPr>
        <w:t xml:space="preserve"> the United States to attack strategic targets of </w:t>
      </w:r>
      <w:r w:rsidR="005C03B4" w:rsidRPr="009F4DCD">
        <w:rPr>
          <w:rFonts w:ascii="Times New Roman" w:hAnsi="Times New Roman" w:cs="Times New Roman"/>
          <w:lang w:val="en-US"/>
        </w:rPr>
        <w:t>IS</w:t>
      </w:r>
      <w:r w:rsidR="0022487A" w:rsidRPr="009F4DCD">
        <w:rPr>
          <w:rFonts w:ascii="Times New Roman" w:hAnsi="Times New Roman" w:cs="Times New Roman"/>
          <w:lang w:val="en-US"/>
        </w:rPr>
        <w:t xml:space="preserve">. </w:t>
      </w:r>
      <w:r w:rsidRPr="009F4DCD">
        <w:rPr>
          <w:rFonts w:ascii="Times New Roman" w:hAnsi="Times New Roman" w:cs="Times New Roman"/>
          <w:lang w:val="en-US"/>
        </w:rPr>
        <w:t xml:space="preserve">These attacks were also intended to </w:t>
      </w:r>
      <w:r w:rsidR="002072DF" w:rsidRPr="009F4DCD">
        <w:rPr>
          <w:rFonts w:ascii="Times New Roman" w:hAnsi="Times New Roman" w:cs="Times New Roman"/>
          <w:lang w:val="en-US"/>
        </w:rPr>
        <w:t>curb</w:t>
      </w:r>
      <w:r w:rsidRPr="009F4DCD">
        <w:rPr>
          <w:rFonts w:ascii="Times New Roman" w:hAnsi="Times New Roman" w:cs="Times New Roman"/>
          <w:lang w:val="en-US"/>
        </w:rPr>
        <w:t xml:space="preserve"> the organi</w:t>
      </w:r>
      <w:r w:rsidR="005C03B4" w:rsidRPr="009F4DCD">
        <w:rPr>
          <w:rFonts w:ascii="Times New Roman" w:hAnsi="Times New Roman" w:cs="Times New Roman"/>
          <w:lang w:val="en-US"/>
        </w:rPr>
        <w:t>s</w:t>
      </w:r>
      <w:r w:rsidRPr="009F4DCD">
        <w:rPr>
          <w:rFonts w:ascii="Times New Roman" w:hAnsi="Times New Roman" w:cs="Times New Roman"/>
          <w:lang w:val="en-US"/>
        </w:rPr>
        <w:t>ation</w:t>
      </w:r>
      <w:r w:rsidR="005C03B4" w:rsidRPr="009F4DCD">
        <w:rPr>
          <w:rFonts w:ascii="Times New Roman" w:hAnsi="Times New Roman" w:cs="Times New Roman"/>
          <w:lang w:val="en-US"/>
        </w:rPr>
        <w:t>’</w:t>
      </w:r>
      <w:r w:rsidRPr="009F4DCD">
        <w:rPr>
          <w:rFonts w:ascii="Times New Roman" w:hAnsi="Times New Roman" w:cs="Times New Roman"/>
          <w:lang w:val="en-US"/>
        </w:rPr>
        <w:t xml:space="preserve">s advance into </w:t>
      </w:r>
      <w:r w:rsidR="002072DF" w:rsidRPr="009F4DCD">
        <w:rPr>
          <w:rFonts w:ascii="Times New Roman" w:hAnsi="Times New Roman" w:cs="Times New Roman"/>
          <w:lang w:val="en-US"/>
        </w:rPr>
        <w:t>further</w:t>
      </w:r>
      <w:r w:rsidRPr="009F4DCD">
        <w:rPr>
          <w:rFonts w:ascii="Times New Roman" w:hAnsi="Times New Roman" w:cs="Times New Roman"/>
          <w:lang w:val="en-US"/>
        </w:rPr>
        <w:t xml:space="preserve"> areas in Iraq in which American citizens</w:t>
      </w:r>
      <w:r w:rsidR="002072DF" w:rsidRPr="009F4DCD">
        <w:rPr>
          <w:rFonts w:ascii="Times New Roman" w:hAnsi="Times New Roman" w:cs="Times New Roman"/>
          <w:lang w:val="en-US"/>
        </w:rPr>
        <w:t xml:space="preserve"> were</w:t>
      </w:r>
      <w:r w:rsidRPr="009F4DCD">
        <w:rPr>
          <w:rFonts w:ascii="Times New Roman" w:hAnsi="Times New Roman" w:cs="Times New Roman"/>
          <w:lang w:val="en-US"/>
        </w:rPr>
        <w:t xml:space="preserve"> </w:t>
      </w:r>
      <w:r w:rsidR="000B2E38" w:rsidRPr="009F4DCD">
        <w:rPr>
          <w:rFonts w:ascii="Times New Roman" w:hAnsi="Times New Roman" w:cs="Times New Roman"/>
          <w:lang w:val="en-US"/>
        </w:rPr>
        <w:t>resident,</w:t>
      </w:r>
      <w:r w:rsidR="0022487A" w:rsidRPr="009F4DCD">
        <w:rPr>
          <w:rFonts w:ascii="Times New Roman" w:hAnsi="Times New Roman" w:cs="Times New Roman"/>
          <w:lang w:val="en-US"/>
        </w:rPr>
        <w:t xml:space="preserve"> </w:t>
      </w:r>
      <w:r w:rsidR="000B2E38" w:rsidRPr="009F4DCD">
        <w:rPr>
          <w:rFonts w:ascii="Times New Roman" w:hAnsi="Times New Roman" w:cs="Times New Roman"/>
          <w:lang w:val="en-US"/>
        </w:rPr>
        <w:t xml:space="preserve">thereby </w:t>
      </w:r>
      <w:r w:rsidR="0022487A" w:rsidRPr="009F4DCD">
        <w:rPr>
          <w:rFonts w:ascii="Times New Roman" w:hAnsi="Times New Roman" w:cs="Times New Roman"/>
          <w:lang w:val="en-US"/>
        </w:rPr>
        <w:t xml:space="preserve">enabling the US’s </w:t>
      </w:r>
      <w:r w:rsidR="00284691" w:rsidRPr="009F4DCD">
        <w:rPr>
          <w:rFonts w:ascii="Times New Roman" w:hAnsi="Times New Roman" w:cs="Times New Roman"/>
          <w:lang w:val="en-US"/>
        </w:rPr>
        <w:t xml:space="preserve">pre-emptive </w:t>
      </w:r>
      <w:r w:rsidR="0022487A" w:rsidRPr="009F4DCD">
        <w:rPr>
          <w:rFonts w:ascii="Times New Roman" w:hAnsi="Times New Roman" w:cs="Times New Roman"/>
          <w:lang w:val="en-US"/>
        </w:rPr>
        <w:t>right to self-defence against the Islamic State.</w:t>
      </w:r>
      <w:r w:rsidR="00877855">
        <w:rPr>
          <w:rFonts w:ascii="Times New Roman" w:hAnsi="Times New Roman" w:cs="Times New Roman"/>
          <w:lang w:val="en-US"/>
        </w:rPr>
        <w:t xml:space="preserve"> </w:t>
      </w:r>
      <w:r w:rsidR="00FE6E5B" w:rsidRPr="00445509">
        <w:rPr>
          <w:rFonts w:ascii="Times New Roman" w:hAnsi="Times New Roman" w:cs="Times New Roman"/>
        </w:rPr>
        <w:t xml:space="preserve">In the historic </w:t>
      </w:r>
      <w:r w:rsidR="00FE6E5B" w:rsidRPr="00445509">
        <w:rPr>
          <w:rFonts w:ascii="Times New Roman" w:hAnsi="Times New Roman" w:cs="Times New Roman"/>
          <w:i/>
        </w:rPr>
        <w:t xml:space="preserve">Caroline </w:t>
      </w:r>
      <w:r w:rsidR="00FE6E5B" w:rsidRPr="00445509">
        <w:rPr>
          <w:rFonts w:ascii="Times New Roman" w:hAnsi="Times New Roman" w:cs="Times New Roman"/>
        </w:rPr>
        <w:t>case,</w:t>
      </w:r>
      <w:r w:rsidR="00FE6E5B" w:rsidRPr="00445509">
        <w:rPr>
          <w:rStyle w:val="FootnoteReference"/>
          <w:rFonts w:ascii="Times New Roman" w:hAnsi="Times New Roman" w:cs="Times New Roman"/>
        </w:rPr>
        <w:footnoteReference w:id="13"/>
      </w:r>
      <w:r w:rsidR="00FE6E5B" w:rsidRPr="00445509">
        <w:rPr>
          <w:rFonts w:ascii="Times New Roman" w:hAnsi="Times New Roman" w:cs="Times New Roman"/>
        </w:rPr>
        <w:t xml:space="preserve"> Secretary of State Daniel Webster defined the necessity of pre-emptive self-defence as being “instant, overwhelming, leaving no choice of means, and no moment for deliberation”, a statement that </w:t>
      </w:r>
      <w:r w:rsidR="00245D6F" w:rsidRPr="00445509">
        <w:rPr>
          <w:rFonts w:ascii="Times New Roman" w:hAnsi="Times New Roman" w:cs="Times New Roman"/>
        </w:rPr>
        <w:t>formed</w:t>
      </w:r>
      <w:r w:rsidR="00FE6E5B" w:rsidRPr="00445509">
        <w:rPr>
          <w:rFonts w:ascii="Times New Roman" w:hAnsi="Times New Roman" w:cs="Times New Roman"/>
        </w:rPr>
        <w:t xml:space="preserve"> the basis </w:t>
      </w:r>
      <w:r w:rsidR="00245D6F" w:rsidRPr="00445509">
        <w:rPr>
          <w:rFonts w:ascii="Times New Roman" w:hAnsi="Times New Roman" w:cs="Times New Roman"/>
        </w:rPr>
        <w:t>of</w:t>
      </w:r>
      <w:r w:rsidR="00FE6E5B" w:rsidRPr="00445509">
        <w:rPr>
          <w:rFonts w:ascii="Times New Roman" w:hAnsi="Times New Roman" w:cs="Times New Roman"/>
        </w:rPr>
        <w:t xml:space="preserve"> the </w:t>
      </w:r>
      <w:r w:rsidR="00FE6E5B" w:rsidRPr="00445509">
        <w:rPr>
          <w:rFonts w:ascii="Times New Roman" w:hAnsi="Times New Roman" w:cs="Times New Roman"/>
          <w:i/>
        </w:rPr>
        <w:t xml:space="preserve">Caroline </w:t>
      </w:r>
      <w:r w:rsidR="00FE6E5B" w:rsidRPr="00445509">
        <w:rPr>
          <w:rFonts w:ascii="Times New Roman" w:hAnsi="Times New Roman" w:cs="Times New Roman"/>
        </w:rPr>
        <w:t>test for pre-emptive self-defence.</w:t>
      </w:r>
      <w:r w:rsidR="00FE6E5B" w:rsidRPr="00445509">
        <w:rPr>
          <w:rStyle w:val="FootnoteReference"/>
          <w:rFonts w:ascii="Times New Roman" w:hAnsi="Times New Roman" w:cs="Times New Roman"/>
        </w:rPr>
        <w:footnoteReference w:id="14"/>
      </w:r>
      <w:r w:rsidR="00B81402" w:rsidRPr="00445509">
        <w:rPr>
          <w:rFonts w:ascii="Times New Roman" w:hAnsi="Times New Roman" w:cs="Times New Roman"/>
        </w:rPr>
        <w:t xml:space="preserve"> </w:t>
      </w:r>
      <w:r w:rsidR="00245D6F" w:rsidRPr="00445509">
        <w:rPr>
          <w:rFonts w:ascii="Times New Roman" w:hAnsi="Times New Roman" w:cs="Times New Roman"/>
        </w:rPr>
        <w:t>Consequently, t</w:t>
      </w:r>
      <w:r w:rsidR="00B81402" w:rsidRPr="00445509">
        <w:rPr>
          <w:rFonts w:ascii="Times New Roman" w:hAnsi="Times New Roman" w:cs="Times New Roman"/>
        </w:rPr>
        <w:t xml:space="preserve">he </w:t>
      </w:r>
      <w:r w:rsidR="00B81402" w:rsidRPr="00445509">
        <w:rPr>
          <w:rFonts w:ascii="Times New Roman" w:hAnsi="Times New Roman" w:cs="Times New Roman"/>
          <w:i/>
        </w:rPr>
        <w:t xml:space="preserve">Caroline </w:t>
      </w:r>
      <w:r w:rsidR="00B81402" w:rsidRPr="00445509">
        <w:rPr>
          <w:rFonts w:ascii="Times New Roman" w:hAnsi="Times New Roman" w:cs="Times New Roman"/>
        </w:rPr>
        <w:t xml:space="preserve">case has helped to establish the principle of anticipatory self-defence, </w:t>
      </w:r>
      <w:r w:rsidR="00F5563D">
        <w:rPr>
          <w:rFonts w:ascii="Times New Roman" w:hAnsi="Times New Roman" w:cs="Times New Roman"/>
        </w:rPr>
        <w:t xml:space="preserve">and the ‘instant’ or ‘imminent’ element of this notion </w:t>
      </w:r>
      <w:r w:rsidR="00B81402" w:rsidRPr="00445509">
        <w:rPr>
          <w:rFonts w:ascii="Times New Roman" w:hAnsi="Times New Roman" w:cs="Times New Roman"/>
        </w:rPr>
        <w:t xml:space="preserve">has become the key </w:t>
      </w:r>
      <w:r w:rsidR="00F5563D" w:rsidRPr="00445509">
        <w:rPr>
          <w:rFonts w:ascii="Times New Roman" w:hAnsi="Times New Roman" w:cs="Times New Roman"/>
        </w:rPr>
        <w:t>constituent</w:t>
      </w:r>
      <w:r w:rsidR="00B81402" w:rsidRPr="00445509">
        <w:rPr>
          <w:rFonts w:ascii="Times New Roman" w:hAnsi="Times New Roman" w:cs="Times New Roman"/>
        </w:rPr>
        <w:t xml:space="preserve"> in the discussion of pre-emptive attacks against IS and other non-state actors. </w:t>
      </w:r>
    </w:p>
    <w:p w14:paraId="158D83F3" w14:textId="77777777" w:rsidR="00926398" w:rsidRDefault="00926398" w:rsidP="0041381E">
      <w:pPr>
        <w:tabs>
          <w:tab w:val="left" w:pos="2552"/>
        </w:tabs>
        <w:spacing w:line="480" w:lineRule="auto"/>
        <w:rPr>
          <w:rFonts w:ascii="Times New Roman" w:hAnsi="Times New Roman" w:cs="Times New Roman"/>
        </w:rPr>
      </w:pPr>
    </w:p>
    <w:p w14:paraId="036B11E7" w14:textId="2D1DCF48" w:rsidR="00DA1E8A" w:rsidRDefault="00214973" w:rsidP="0041381E">
      <w:pPr>
        <w:tabs>
          <w:tab w:val="left" w:pos="2552"/>
        </w:tabs>
        <w:spacing w:line="480" w:lineRule="auto"/>
        <w:rPr>
          <w:rFonts w:ascii="Times New Roman" w:hAnsi="Times New Roman" w:cs="Times New Roman"/>
          <w:lang w:val="en-US"/>
        </w:rPr>
      </w:pPr>
      <w:r w:rsidRPr="00445509">
        <w:rPr>
          <w:rFonts w:ascii="Times New Roman" w:hAnsi="Times New Roman" w:cs="Times New Roman"/>
          <w:lang w:val="en-US"/>
        </w:rPr>
        <w:t>M</w:t>
      </w:r>
      <w:r w:rsidRPr="002C2264">
        <w:rPr>
          <w:rFonts w:ascii="Times New Roman" w:hAnsi="Times New Roman" w:cs="Times New Roman"/>
          <w:lang w:val="en-US"/>
        </w:rPr>
        <w:t>any individuals still criticise</w:t>
      </w:r>
      <w:r w:rsidR="000A5421" w:rsidRPr="002C2264">
        <w:rPr>
          <w:rFonts w:ascii="Times New Roman" w:hAnsi="Times New Roman" w:cs="Times New Roman"/>
          <w:lang w:val="en-US"/>
        </w:rPr>
        <w:t xml:space="preserve"> the US and the UK’s 2003 invasion of Iraq, on the basis that it infringed </w:t>
      </w:r>
      <w:r w:rsidR="009D618A" w:rsidRPr="002C2264">
        <w:rPr>
          <w:rFonts w:ascii="Times New Roman" w:hAnsi="Times New Roman" w:cs="Times New Roman"/>
          <w:lang w:val="en-US"/>
        </w:rPr>
        <w:t>upon Iraq</w:t>
      </w:r>
      <w:r w:rsidR="000A5421" w:rsidRPr="002C2264">
        <w:rPr>
          <w:rFonts w:ascii="Times New Roman" w:hAnsi="Times New Roman" w:cs="Times New Roman"/>
          <w:lang w:val="en-US"/>
        </w:rPr>
        <w:t>’s territorial integrity and political inde</w:t>
      </w:r>
      <w:r w:rsidR="001B7468">
        <w:rPr>
          <w:rFonts w:ascii="Times New Roman" w:hAnsi="Times New Roman" w:cs="Times New Roman"/>
          <w:lang w:val="en-US"/>
        </w:rPr>
        <w:t>pendence,</w:t>
      </w:r>
      <w:r w:rsidR="000A5421" w:rsidRPr="002C2264">
        <w:rPr>
          <w:rFonts w:ascii="Times New Roman" w:hAnsi="Times New Roman" w:cs="Times New Roman"/>
          <w:lang w:val="en-US"/>
        </w:rPr>
        <w:t xml:space="preserve"> ‘based on pre-emptive self-defence and in response to the threat of terrorism’.</w:t>
      </w:r>
      <w:r w:rsidR="00385AC1" w:rsidRPr="002C2264">
        <w:rPr>
          <w:rStyle w:val="FootnoteReference"/>
          <w:rFonts w:ascii="Times New Roman" w:hAnsi="Times New Roman" w:cs="Times New Roman"/>
          <w:lang w:val="en-US"/>
        </w:rPr>
        <w:footnoteReference w:id="15"/>
      </w:r>
      <w:r w:rsidR="00CF1D0D" w:rsidRPr="002C2264">
        <w:rPr>
          <w:rFonts w:ascii="Times New Roman" w:hAnsi="Times New Roman" w:cs="Times New Roman"/>
          <w:lang w:val="en-US"/>
        </w:rPr>
        <w:t xml:space="preserve"> In the same vein, the airstrikes in Syria have had their opponents</w:t>
      </w:r>
      <w:r w:rsidR="00DE63AB" w:rsidRPr="002C2264">
        <w:rPr>
          <w:rFonts w:ascii="Times New Roman" w:hAnsi="Times New Roman" w:cs="Times New Roman"/>
          <w:lang w:val="en-US"/>
        </w:rPr>
        <w:t>.</w:t>
      </w:r>
      <w:r w:rsidR="00877855">
        <w:rPr>
          <w:rFonts w:ascii="Times New Roman" w:hAnsi="Times New Roman" w:cs="Times New Roman"/>
          <w:lang w:val="en-US"/>
        </w:rPr>
        <w:t xml:space="preserve"> But, the justification for the </w:t>
      </w:r>
      <w:r w:rsidR="00404E8D">
        <w:rPr>
          <w:rFonts w:ascii="Times New Roman" w:hAnsi="Times New Roman" w:cs="Times New Roman"/>
          <w:lang w:val="en-US"/>
        </w:rPr>
        <w:t xml:space="preserve">bombing of IS in Syria could materialise if we </w:t>
      </w:r>
      <w:r w:rsidR="00363870">
        <w:rPr>
          <w:rFonts w:ascii="Times New Roman" w:hAnsi="Times New Roman" w:cs="Times New Roman"/>
          <w:lang w:val="en-US"/>
        </w:rPr>
        <w:t xml:space="preserve">first </w:t>
      </w:r>
      <w:r w:rsidR="00404E8D">
        <w:rPr>
          <w:rFonts w:ascii="Times New Roman" w:hAnsi="Times New Roman" w:cs="Times New Roman"/>
          <w:lang w:val="en-US"/>
        </w:rPr>
        <w:t xml:space="preserve">establish the </w:t>
      </w:r>
      <w:r w:rsidR="00363870">
        <w:rPr>
          <w:rFonts w:ascii="Times New Roman" w:hAnsi="Times New Roman" w:cs="Times New Roman"/>
          <w:lang w:val="en-US"/>
        </w:rPr>
        <w:t>legal identity</w:t>
      </w:r>
      <w:r w:rsidR="00404E8D">
        <w:rPr>
          <w:rFonts w:ascii="Times New Roman" w:hAnsi="Times New Roman" w:cs="Times New Roman"/>
          <w:lang w:val="en-US"/>
        </w:rPr>
        <w:t xml:space="preserve"> of the Islamic State</w:t>
      </w:r>
      <w:r w:rsidR="00363870">
        <w:rPr>
          <w:rFonts w:ascii="Times New Roman" w:hAnsi="Times New Roman" w:cs="Times New Roman"/>
          <w:lang w:val="en-US"/>
        </w:rPr>
        <w:t>.</w:t>
      </w:r>
    </w:p>
    <w:p w14:paraId="49BAC103" w14:textId="77777777" w:rsidR="00217C23" w:rsidRDefault="00217C23" w:rsidP="0041381E">
      <w:pPr>
        <w:tabs>
          <w:tab w:val="left" w:pos="2552"/>
        </w:tabs>
        <w:spacing w:line="480" w:lineRule="auto"/>
        <w:rPr>
          <w:rFonts w:ascii="Times New Roman" w:hAnsi="Times New Roman" w:cs="Times New Roman"/>
          <w:lang w:val="en-US"/>
        </w:rPr>
      </w:pPr>
    </w:p>
    <w:p w14:paraId="02FD4736" w14:textId="47CFC042" w:rsidR="003734B5" w:rsidRPr="00DA1E8A" w:rsidRDefault="00D039C5" w:rsidP="0041381E">
      <w:pPr>
        <w:tabs>
          <w:tab w:val="left" w:pos="2552"/>
        </w:tabs>
        <w:spacing w:line="480" w:lineRule="auto"/>
        <w:rPr>
          <w:rFonts w:ascii="Times New Roman" w:hAnsi="Times New Roman" w:cs="Times New Roman"/>
          <w:lang w:val="en-US"/>
        </w:rPr>
      </w:pPr>
      <w:r>
        <w:rPr>
          <w:rFonts w:ascii="Times New Roman" w:hAnsi="Times New Roman" w:cs="Times New Roman"/>
          <w:u w:val="single"/>
        </w:rPr>
        <w:t>Can IS be class</w:t>
      </w:r>
      <w:r w:rsidR="00CE43FD">
        <w:rPr>
          <w:rFonts w:ascii="Times New Roman" w:hAnsi="Times New Roman" w:cs="Times New Roman"/>
          <w:u w:val="single"/>
        </w:rPr>
        <w:t>ed</w:t>
      </w:r>
      <w:r>
        <w:rPr>
          <w:rFonts w:ascii="Times New Roman" w:hAnsi="Times New Roman" w:cs="Times New Roman"/>
          <w:u w:val="single"/>
        </w:rPr>
        <w:t xml:space="preserve"> as a </w:t>
      </w:r>
      <w:r w:rsidR="00F42531">
        <w:rPr>
          <w:rFonts w:ascii="Times New Roman" w:hAnsi="Times New Roman" w:cs="Times New Roman"/>
          <w:u w:val="single"/>
        </w:rPr>
        <w:t>non-</w:t>
      </w:r>
      <w:r>
        <w:rPr>
          <w:rFonts w:ascii="Times New Roman" w:hAnsi="Times New Roman" w:cs="Times New Roman"/>
          <w:u w:val="single"/>
        </w:rPr>
        <w:t>state</w:t>
      </w:r>
      <w:r w:rsidR="00F42531">
        <w:rPr>
          <w:rFonts w:ascii="Times New Roman" w:hAnsi="Times New Roman" w:cs="Times New Roman"/>
          <w:u w:val="single"/>
        </w:rPr>
        <w:t xml:space="preserve"> actor</w:t>
      </w:r>
      <w:r>
        <w:rPr>
          <w:rFonts w:ascii="Times New Roman" w:hAnsi="Times New Roman" w:cs="Times New Roman"/>
          <w:u w:val="single"/>
        </w:rPr>
        <w:t>?</w:t>
      </w:r>
    </w:p>
    <w:p w14:paraId="759DBB6F" w14:textId="3AD44885" w:rsidR="006557E7" w:rsidRPr="00A80311" w:rsidRDefault="006557E7" w:rsidP="006557E7">
      <w:pPr>
        <w:tabs>
          <w:tab w:val="left" w:pos="2552"/>
        </w:tabs>
        <w:spacing w:line="480" w:lineRule="auto"/>
        <w:rPr>
          <w:rFonts w:ascii="Times New Roman" w:hAnsi="Times New Roman" w:cs="Times New Roman"/>
        </w:rPr>
      </w:pPr>
      <w:r w:rsidRPr="00A80311">
        <w:rPr>
          <w:rFonts w:ascii="Times New Roman" w:hAnsi="Times New Roman" w:cs="Times New Roman"/>
          <w:lang w:val="en-US"/>
        </w:rPr>
        <w:t xml:space="preserve">One of the key aspects to the argument that there is a right to self-defence against IS is whether or not the Islamic State is in fact deemed to be a </w:t>
      </w:r>
      <w:r>
        <w:rPr>
          <w:rFonts w:ascii="Times New Roman" w:hAnsi="Times New Roman" w:cs="Times New Roman"/>
          <w:lang w:val="en-US"/>
        </w:rPr>
        <w:t>‘</w:t>
      </w:r>
      <w:r w:rsidRPr="00A80311">
        <w:rPr>
          <w:rFonts w:ascii="Times New Roman" w:hAnsi="Times New Roman" w:cs="Times New Roman"/>
          <w:lang w:val="en-US"/>
        </w:rPr>
        <w:t>state</w:t>
      </w:r>
      <w:r>
        <w:rPr>
          <w:rFonts w:ascii="Times New Roman" w:hAnsi="Times New Roman" w:cs="Times New Roman"/>
          <w:lang w:val="en-US"/>
        </w:rPr>
        <w:t>’</w:t>
      </w:r>
      <w:r w:rsidRPr="00A80311">
        <w:rPr>
          <w:rFonts w:ascii="Times New Roman" w:hAnsi="Times New Roman" w:cs="Times New Roman"/>
          <w:lang w:val="en-US"/>
        </w:rPr>
        <w:t>.</w:t>
      </w:r>
      <w:r w:rsidRPr="00A80311">
        <w:rPr>
          <w:rStyle w:val="FootnoteReference"/>
          <w:rFonts w:ascii="Times New Roman" w:hAnsi="Times New Roman" w:cs="Times New Roman"/>
          <w:lang w:val="en-US"/>
        </w:rPr>
        <w:footnoteReference w:id="16"/>
      </w:r>
      <w:r w:rsidRPr="00A80311">
        <w:rPr>
          <w:rFonts w:ascii="Times New Roman" w:hAnsi="Times New Roman" w:cs="Times New Roman"/>
          <w:lang w:val="en-US"/>
        </w:rPr>
        <w:t xml:space="preserve"> </w:t>
      </w:r>
      <w:r w:rsidRPr="00A80311">
        <w:rPr>
          <w:rFonts w:ascii="Times New Roman" w:hAnsi="Times New Roman" w:cs="Times New Roman"/>
        </w:rPr>
        <w:t>US Secretary of State John Kerry deems IS to be “no more a state than [he is] a helicopter”</w:t>
      </w:r>
      <w:r w:rsidRPr="00A80311">
        <w:rPr>
          <w:rStyle w:val="FootnoteReference"/>
          <w:rFonts w:ascii="Times New Roman" w:hAnsi="Times New Roman" w:cs="Times New Roman"/>
        </w:rPr>
        <w:footnoteReference w:id="17"/>
      </w:r>
      <w:r w:rsidRPr="00A80311">
        <w:rPr>
          <w:rFonts w:ascii="Times New Roman" w:hAnsi="Times New Roman" w:cs="Times New Roman"/>
        </w:rPr>
        <w:t xml:space="preserve"> and this appears to be the internationally accepted legal </w:t>
      </w:r>
      <w:r>
        <w:rPr>
          <w:rFonts w:ascii="Times New Roman" w:hAnsi="Times New Roman" w:cs="Times New Roman"/>
        </w:rPr>
        <w:t>consensus</w:t>
      </w:r>
      <w:r w:rsidRPr="00A80311">
        <w:rPr>
          <w:rFonts w:ascii="Times New Roman" w:hAnsi="Times New Roman" w:cs="Times New Roman"/>
        </w:rPr>
        <w:t>.</w:t>
      </w:r>
      <w:r w:rsidRPr="00A80311">
        <w:rPr>
          <w:rStyle w:val="FootnoteReference"/>
          <w:rFonts w:ascii="Times New Roman" w:hAnsi="Times New Roman" w:cs="Times New Roman"/>
        </w:rPr>
        <w:footnoteReference w:id="18"/>
      </w:r>
      <w:r>
        <w:rPr>
          <w:rFonts w:ascii="Times New Roman" w:hAnsi="Times New Roman" w:cs="Times New Roman"/>
        </w:rPr>
        <w:t xml:space="preserve"> </w:t>
      </w:r>
      <w:r w:rsidRPr="00A80311">
        <w:rPr>
          <w:rFonts w:ascii="Times New Roman" w:hAnsi="Times New Roman" w:cs="Times New Roman"/>
        </w:rPr>
        <w:t>However, could IS be classified as a non-state actor, under the definition</w:t>
      </w:r>
      <w:r w:rsidR="0056511C">
        <w:rPr>
          <w:rFonts w:ascii="Times New Roman" w:hAnsi="Times New Roman" w:cs="Times New Roman"/>
        </w:rPr>
        <w:t>s</w:t>
      </w:r>
      <w:r w:rsidRPr="00A80311">
        <w:rPr>
          <w:rFonts w:ascii="Times New Roman" w:hAnsi="Times New Roman" w:cs="Times New Roman"/>
        </w:rPr>
        <w:t xml:space="preserve"> provided by </w:t>
      </w:r>
      <w:r>
        <w:rPr>
          <w:rFonts w:ascii="Times New Roman" w:hAnsi="Times New Roman" w:cs="Times New Roman"/>
        </w:rPr>
        <w:t>the International Court of Justice</w:t>
      </w:r>
      <w:r w:rsidR="0056511C">
        <w:rPr>
          <w:rFonts w:ascii="Times New Roman" w:hAnsi="Times New Roman" w:cs="Times New Roman"/>
        </w:rPr>
        <w:t>?</w:t>
      </w:r>
    </w:p>
    <w:p w14:paraId="53745CAA" w14:textId="6AD51C34" w:rsidR="002E15FF" w:rsidRDefault="002E15FF" w:rsidP="002E15FF">
      <w:pPr>
        <w:tabs>
          <w:tab w:val="left" w:pos="2552"/>
        </w:tabs>
        <w:spacing w:line="480" w:lineRule="auto"/>
        <w:rPr>
          <w:rFonts w:ascii="Times New Roman" w:hAnsi="Times New Roman" w:cs="Times New Roman"/>
          <w:color w:val="FF0000"/>
          <w:lang w:val="en-US"/>
        </w:rPr>
      </w:pPr>
      <w:r w:rsidRPr="002C2264">
        <w:rPr>
          <w:rFonts w:ascii="Times New Roman" w:hAnsi="Times New Roman" w:cs="Times New Roman"/>
          <w:lang w:val="en-US"/>
        </w:rPr>
        <w:t>The ICJ provided a clear and unambiguous statement on the scope of the right to self-defence in customary international law</w:t>
      </w:r>
      <w:r w:rsidRPr="002C2264">
        <w:rPr>
          <w:rStyle w:val="FootnoteReference"/>
          <w:rFonts w:ascii="Times New Roman" w:hAnsi="Times New Roman" w:cs="Times New Roman"/>
          <w:lang w:val="en-US"/>
        </w:rPr>
        <w:footnoteReference w:id="19"/>
      </w:r>
      <w:r w:rsidRPr="002C2264">
        <w:rPr>
          <w:rFonts w:ascii="Times New Roman" w:hAnsi="Times New Roman" w:cs="Times New Roman"/>
          <w:lang w:val="en-US"/>
        </w:rPr>
        <w:t xml:space="preserve"> in its judgment of the landmark case of </w:t>
      </w:r>
      <w:r w:rsidRPr="002C2264">
        <w:rPr>
          <w:rFonts w:ascii="Times New Roman" w:hAnsi="Times New Roman" w:cs="Times New Roman"/>
          <w:i/>
          <w:lang w:val="en-US"/>
        </w:rPr>
        <w:t xml:space="preserve">Nicaragua </w:t>
      </w:r>
      <w:r w:rsidRPr="002C2264">
        <w:rPr>
          <w:rFonts w:ascii="Times New Roman" w:hAnsi="Times New Roman" w:cs="Times New Roman"/>
          <w:lang w:val="en-US"/>
        </w:rPr>
        <w:t xml:space="preserve">v </w:t>
      </w:r>
      <w:r w:rsidRPr="002C2264">
        <w:rPr>
          <w:rFonts w:ascii="Times New Roman" w:hAnsi="Times New Roman" w:cs="Times New Roman"/>
          <w:i/>
          <w:lang w:val="en-US"/>
        </w:rPr>
        <w:t>United States</w:t>
      </w:r>
      <w:r w:rsidRPr="002C2264">
        <w:rPr>
          <w:rFonts w:ascii="Times New Roman" w:hAnsi="Times New Roman" w:cs="Times New Roman"/>
          <w:lang w:val="en-US"/>
        </w:rPr>
        <w:t>.</w:t>
      </w:r>
      <w:r w:rsidRPr="002C2264">
        <w:rPr>
          <w:rStyle w:val="FootnoteReference"/>
          <w:rFonts w:ascii="Times New Roman" w:hAnsi="Times New Roman" w:cs="Times New Roman"/>
          <w:lang w:val="en-US"/>
        </w:rPr>
        <w:footnoteReference w:id="20"/>
      </w:r>
      <w:r w:rsidRPr="002C2264">
        <w:rPr>
          <w:rFonts w:ascii="Times New Roman" w:hAnsi="Times New Roman" w:cs="Times New Roman"/>
          <w:lang w:val="en-US"/>
        </w:rPr>
        <w:t xml:space="preserve"> The Court held that “in the case of individual self-defence, the exercise of this right is subject to the state concerned having been the victim of an armed attack”.</w:t>
      </w:r>
      <w:r w:rsidRPr="002C2264">
        <w:rPr>
          <w:rStyle w:val="FootnoteReference"/>
          <w:rFonts w:ascii="Times New Roman" w:hAnsi="Times New Roman" w:cs="Times New Roman"/>
          <w:lang w:val="en-US"/>
        </w:rPr>
        <w:footnoteReference w:id="21"/>
      </w:r>
      <w:r>
        <w:rPr>
          <w:rFonts w:ascii="Times New Roman" w:hAnsi="Times New Roman" w:cs="Times New Roman"/>
          <w:lang w:val="en-US"/>
        </w:rPr>
        <w:t xml:space="preserve"> </w:t>
      </w:r>
      <w:r w:rsidRPr="006557E7">
        <w:rPr>
          <w:rFonts w:ascii="Times New Roman" w:hAnsi="Times New Roman" w:cs="Times New Roman"/>
          <w:lang w:val="en-US"/>
        </w:rPr>
        <w:t xml:space="preserve">Using the </w:t>
      </w:r>
      <w:r w:rsidRPr="006557E7">
        <w:rPr>
          <w:rFonts w:ascii="Times New Roman" w:hAnsi="Times New Roman" w:cs="Times New Roman"/>
          <w:i/>
          <w:lang w:val="en-US"/>
        </w:rPr>
        <w:t xml:space="preserve">Nicaragua </w:t>
      </w:r>
      <w:r w:rsidRPr="006557E7">
        <w:rPr>
          <w:rFonts w:ascii="Times New Roman" w:hAnsi="Times New Roman" w:cs="Times New Roman"/>
          <w:lang w:val="en-US"/>
        </w:rPr>
        <w:t>case, the ICJ has attempted to clarify what level of force constitutes an armed attack</w:t>
      </w:r>
      <w:r w:rsidR="00FC6491" w:rsidRPr="006557E7">
        <w:rPr>
          <w:rFonts w:ascii="Times New Roman" w:hAnsi="Times New Roman" w:cs="Times New Roman"/>
          <w:lang w:val="en-US"/>
        </w:rPr>
        <w:t xml:space="preserve">, concluding that the ‘Definition of Aggression’ </w:t>
      </w:r>
      <w:r w:rsidR="000C6B21" w:rsidRPr="006557E7">
        <w:rPr>
          <w:rFonts w:ascii="Times New Roman" w:hAnsi="Times New Roman" w:cs="Times New Roman"/>
          <w:lang w:val="en-US"/>
        </w:rPr>
        <w:t>(co</w:t>
      </w:r>
      <w:r w:rsidR="009E13E0" w:rsidRPr="006557E7">
        <w:rPr>
          <w:rFonts w:ascii="Times New Roman" w:hAnsi="Times New Roman" w:cs="Times New Roman"/>
          <w:lang w:val="en-US"/>
        </w:rPr>
        <w:t>ntained in</w:t>
      </w:r>
      <w:r w:rsidR="000C6B21" w:rsidRPr="006557E7">
        <w:rPr>
          <w:rFonts w:ascii="Times New Roman" w:hAnsi="Times New Roman" w:cs="Times New Roman"/>
          <w:lang w:val="en-US"/>
        </w:rPr>
        <w:t xml:space="preserve"> Article 3(g</w:t>
      </w:r>
      <w:r w:rsidR="009E13E0" w:rsidRPr="006557E7">
        <w:rPr>
          <w:rFonts w:ascii="Times New Roman" w:hAnsi="Times New Roman" w:cs="Times New Roman"/>
          <w:lang w:val="en-US"/>
        </w:rPr>
        <w:t>)</w:t>
      </w:r>
      <w:r w:rsidR="000C6B21" w:rsidRPr="006557E7">
        <w:rPr>
          <w:rFonts w:ascii="Times New Roman" w:hAnsi="Times New Roman" w:cs="Times New Roman"/>
          <w:lang w:val="en-US"/>
        </w:rPr>
        <w:t xml:space="preserve">) </w:t>
      </w:r>
      <w:r w:rsidR="00FC6491" w:rsidRPr="006557E7">
        <w:rPr>
          <w:rFonts w:ascii="Times New Roman" w:hAnsi="Times New Roman" w:cs="Times New Roman"/>
          <w:lang w:val="en-US"/>
        </w:rPr>
        <w:t>best satisfied th</w:t>
      </w:r>
      <w:r w:rsidR="009E13E0" w:rsidRPr="006557E7">
        <w:rPr>
          <w:rFonts w:ascii="Times New Roman" w:hAnsi="Times New Roman" w:cs="Times New Roman"/>
          <w:lang w:val="en-US"/>
        </w:rPr>
        <w:t>e</w:t>
      </w:r>
      <w:r w:rsidR="00FC6491" w:rsidRPr="006557E7">
        <w:rPr>
          <w:rFonts w:ascii="Times New Roman" w:hAnsi="Times New Roman" w:cs="Times New Roman"/>
          <w:lang w:val="en-US"/>
        </w:rPr>
        <w:t xml:space="preserve"> description</w:t>
      </w:r>
      <w:r w:rsidRPr="006557E7">
        <w:rPr>
          <w:rFonts w:ascii="Times New Roman" w:hAnsi="Times New Roman" w:cs="Times New Roman"/>
          <w:lang w:val="en-US"/>
        </w:rPr>
        <w:t>.</w:t>
      </w:r>
      <w:r w:rsidR="000C6B21" w:rsidRPr="006557E7">
        <w:rPr>
          <w:rStyle w:val="FootnoteReference"/>
          <w:rFonts w:ascii="Times New Roman" w:hAnsi="Times New Roman" w:cs="Times New Roman"/>
          <w:lang w:val="en-US"/>
        </w:rPr>
        <w:footnoteReference w:id="22"/>
      </w:r>
    </w:p>
    <w:p w14:paraId="7B016C0D" w14:textId="77777777" w:rsidR="006557E7" w:rsidRDefault="006557E7" w:rsidP="00060D4B">
      <w:pPr>
        <w:tabs>
          <w:tab w:val="left" w:pos="2552"/>
        </w:tabs>
        <w:spacing w:line="480" w:lineRule="auto"/>
        <w:rPr>
          <w:rFonts w:ascii="Times New Roman" w:hAnsi="Times New Roman" w:cs="Times New Roman"/>
          <w:lang w:val="en-US"/>
        </w:rPr>
      </w:pPr>
    </w:p>
    <w:p w14:paraId="00B71DC3" w14:textId="67D95CB2" w:rsidR="008B6D33" w:rsidRDefault="00060D4B" w:rsidP="00060D4B">
      <w:pPr>
        <w:tabs>
          <w:tab w:val="left" w:pos="2552"/>
        </w:tabs>
        <w:spacing w:line="480" w:lineRule="auto"/>
        <w:rPr>
          <w:rFonts w:ascii="Times New Roman" w:hAnsi="Times New Roman" w:cs="Times New Roman"/>
          <w:lang w:val="en-US"/>
        </w:rPr>
      </w:pPr>
      <w:r w:rsidRPr="002C2264">
        <w:rPr>
          <w:rFonts w:ascii="Times New Roman" w:hAnsi="Times New Roman" w:cs="Times New Roman"/>
          <w:lang w:val="en-US"/>
        </w:rPr>
        <w:t xml:space="preserve">After the devastating attacks by ISIS in Paris in November 2015, </w:t>
      </w:r>
      <w:r w:rsidR="006D7EF7">
        <w:rPr>
          <w:rFonts w:ascii="Times New Roman" w:hAnsi="Times New Roman" w:cs="Times New Roman"/>
          <w:lang w:val="en-US"/>
        </w:rPr>
        <w:t>France evoked both its collective and individual rights to self-</w:t>
      </w:r>
      <w:r w:rsidR="006D7EF7" w:rsidRPr="006D7EF7">
        <w:rPr>
          <w:rFonts w:ascii="Times New Roman" w:hAnsi="Times New Roman" w:cs="Times New Roman"/>
          <w:lang w:val="en-US"/>
        </w:rPr>
        <w:t>defence in order to</w:t>
      </w:r>
      <w:r w:rsidR="006D7EF7">
        <w:rPr>
          <w:rFonts w:ascii="Times New Roman" w:hAnsi="Times New Roman" w:cs="Times New Roman"/>
          <w:lang w:val="en-US"/>
        </w:rPr>
        <w:t xml:space="preserve"> </w:t>
      </w:r>
      <w:r w:rsidR="0046772C">
        <w:rPr>
          <w:rFonts w:ascii="Times New Roman" w:hAnsi="Times New Roman" w:cs="Times New Roman"/>
          <w:lang w:val="en-US"/>
        </w:rPr>
        <w:t>continue</w:t>
      </w:r>
      <w:r w:rsidR="006D7EF7">
        <w:rPr>
          <w:rFonts w:ascii="Times New Roman" w:hAnsi="Times New Roman" w:cs="Times New Roman"/>
          <w:lang w:val="en-US"/>
        </w:rPr>
        <w:t xml:space="preserve"> </w:t>
      </w:r>
      <w:r w:rsidRPr="002C2264">
        <w:rPr>
          <w:rFonts w:ascii="Times New Roman" w:hAnsi="Times New Roman" w:cs="Times New Roman"/>
          <w:lang w:val="en-US"/>
        </w:rPr>
        <w:t xml:space="preserve">airstrikes in Syria </w:t>
      </w:r>
      <w:r w:rsidR="00EF4246">
        <w:rPr>
          <w:rFonts w:ascii="Times New Roman" w:hAnsi="Times New Roman" w:cs="Times New Roman"/>
          <w:lang w:val="en-US"/>
        </w:rPr>
        <w:t>against</w:t>
      </w:r>
      <w:r w:rsidRPr="002C2264">
        <w:rPr>
          <w:rFonts w:ascii="Times New Roman" w:hAnsi="Times New Roman" w:cs="Times New Roman"/>
          <w:lang w:val="en-US"/>
        </w:rPr>
        <w:t xml:space="preserve"> the Islamic State</w:t>
      </w:r>
      <w:r w:rsidR="008E2DC8">
        <w:rPr>
          <w:rFonts w:ascii="Times New Roman" w:hAnsi="Times New Roman" w:cs="Times New Roman"/>
          <w:lang w:val="en-US"/>
        </w:rPr>
        <w:t xml:space="preserve"> and request other nations, such as the UK</w:t>
      </w:r>
      <w:r w:rsidR="00C45BFA">
        <w:rPr>
          <w:rFonts w:ascii="Times New Roman" w:hAnsi="Times New Roman" w:cs="Times New Roman"/>
          <w:lang w:val="en-US"/>
        </w:rPr>
        <w:t xml:space="preserve"> and Germany</w:t>
      </w:r>
      <w:r w:rsidR="008E2DC8">
        <w:rPr>
          <w:rFonts w:ascii="Times New Roman" w:hAnsi="Times New Roman" w:cs="Times New Roman"/>
          <w:lang w:val="en-US"/>
        </w:rPr>
        <w:t>, to come to its assistance in attacking IS</w:t>
      </w:r>
      <w:r w:rsidRPr="002C2264">
        <w:rPr>
          <w:rFonts w:ascii="Times New Roman" w:hAnsi="Times New Roman" w:cs="Times New Roman"/>
          <w:lang w:val="en-US"/>
        </w:rPr>
        <w:t xml:space="preserve">. </w:t>
      </w:r>
      <w:r w:rsidR="00333EE5">
        <w:rPr>
          <w:rFonts w:ascii="Times New Roman" w:hAnsi="Times New Roman" w:cs="Times New Roman"/>
          <w:lang w:val="en-US"/>
        </w:rPr>
        <w:t xml:space="preserve">Since November 2015, Russia has also been conducting a series of airstrikes in Syria, except with the consent of the Syrian </w:t>
      </w:r>
      <w:r w:rsidR="00DF5AA0">
        <w:rPr>
          <w:rFonts w:ascii="Times New Roman" w:hAnsi="Times New Roman" w:cs="Times New Roman"/>
          <w:lang w:val="en-US"/>
        </w:rPr>
        <w:t xml:space="preserve">Assad </w:t>
      </w:r>
      <w:r w:rsidR="00333EE5">
        <w:rPr>
          <w:rFonts w:ascii="Times New Roman" w:hAnsi="Times New Roman" w:cs="Times New Roman"/>
          <w:lang w:val="en-US"/>
        </w:rPr>
        <w:t>government.</w:t>
      </w:r>
      <w:r w:rsidR="004F670D">
        <w:rPr>
          <w:rFonts w:ascii="Times New Roman" w:hAnsi="Times New Roman" w:cs="Times New Roman"/>
          <w:lang w:val="en-US"/>
        </w:rPr>
        <w:t xml:space="preserve"> </w:t>
      </w:r>
      <w:r w:rsidR="007919B7">
        <w:rPr>
          <w:rFonts w:ascii="Times New Roman" w:hAnsi="Times New Roman" w:cs="Times New Roman"/>
          <w:lang w:val="en-US"/>
        </w:rPr>
        <w:t xml:space="preserve">The </w:t>
      </w:r>
      <w:r w:rsidR="007919B7" w:rsidRPr="007919B7">
        <w:rPr>
          <w:rFonts w:ascii="Times New Roman" w:hAnsi="Times New Roman" w:cs="Times New Roman"/>
          <w:lang w:val="en-US"/>
        </w:rPr>
        <w:t>Iraqi government allowed for foreign military actions</w:t>
      </w:r>
      <w:r w:rsidR="007919B7">
        <w:rPr>
          <w:rFonts w:ascii="Times New Roman" w:hAnsi="Times New Roman" w:cs="Times New Roman"/>
          <w:lang w:val="en-US"/>
        </w:rPr>
        <w:t xml:space="preserve"> against IS</w:t>
      </w:r>
      <w:r w:rsidR="00B6482F">
        <w:rPr>
          <w:rFonts w:ascii="Times New Roman" w:hAnsi="Times New Roman" w:cs="Times New Roman"/>
          <w:lang w:val="en-US"/>
        </w:rPr>
        <w:t xml:space="preserve"> on it’s own soil</w:t>
      </w:r>
      <w:r w:rsidR="007919B7" w:rsidRPr="007919B7">
        <w:rPr>
          <w:rFonts w:ascii="Times New Roman" w:hAnsi="Times New Roman" w:cs="Times New Roman"/>
          <w:lang w:val="en-US"/>
        </w:rPr>
        <w:t>,</w:t>
      </w:r>
      <w:r w:rsidR="007919B7">
        <w:rPr>
          <w:rFonts w:ascii="Times New Roman" w:hAnsi="Times New Roman" w:cs="Times New Roman"/>
          <w:lang w:val="en-US"/>
        </w:rPr>
        <w:t xml:space="preserve"> but</w:t>
      </w:r>
      <w:r w:rsidR="007919B7" w:rsidRPr="007919B7">
        <w:rPr>
          <w:rFonts w:ascii="Times New Roman" w:hAnsi="Times New Roman" w:cs="Times New Roman"/>
          <w:lang w:val="en-US"/>
        </w:rPr>
        <w:t xml:space="preserve"> Syria did not </w:t>
      </w:r>
      <w:r w:rsidR="00B6482F">
        <w:rPr>
          <w:rFonts w:ascii="Times New Roman" w:hAnsi="Times New Roman" w:cs="Times New Roman"/>
          <w:lang w:val="en-US"/>
        </w:rPr>
        <w:t>provide</w:t>
      </w:r>
      <w:r w:rsidR="007919B7" w:rsidRPr="007919B7">
        <w:rPr>
          <w:rFonts w:ascii="Times New Roman" w:hAnsi="Times New Roman" w:cs="Times New Roman"/>
          <w:lang w:val="en-US"/>
        </w:rPr>
        <w:t xml:space="preserve"> consent </w:t>
      </w:r>
      <w:r w:rsidR="007919B7">
        <w:rPr>
          <w:rFonts w:ascii="Times New Roman" w:hAnsi="Times New Roman" w:cs="Times New Roman"/>
          <w:lang w:val="en-US"/>
        </w:rPr>
        <w:t xml:space="preserve">to </w:t>
      </w:r>
      <w:r w:rsidR="00481849">
        <w:rPr>
          <w:rFonts w:ascii="Times New Roman" w:hAnsi="Times New Roman" w:cs="Times New Roman"/>
          <w:lang w:val="en-US"/>
        </w:rPr>
        <w:t xml:space="preserve">air strikes being launched </w:t>
      </w:r>
      <w:r w:rsidR="007919B7">
        <w:rPr>
          <w:rFonts w:ascii="Times New Roman" w:hAnsi="Times New Roman" w:cs="Times New Roman"/>
          <w:lang w:val="en-US"/>
        </w:rPr>
        <w:t xml:space="preserve">by the USA and several other countries </w:t>
      </w:r>
      <w:r w:rsidR="00481849">
        <w:rPr>
          <w:rFonts w:ascii="Times New Roman" w:hAnsi="Times New Roman" w:cs="Times New Roman"/>
          <w:lang w:val="en-US"/>
        </w:rPr>
        <w:t>against IS since October 2014.</w:t>
      </w:r>
      <w:r w:rsidR="00150491" w:rsidRPr="00150491">
        <w:rPr>
          <w:rStyle w:val="FootnoteReference"/>
          <w:rFonts w:ascii="Times New Roman" w:eastAsia="Times New Roman" w:hAnsi="Times New Roman" w:cs="Times New Roman"/>
          <w:lang w:val="en-US"/>
        </w:rPr>
        <w:footnoteReference w:id="23"/>
      </w:r>
      <w:r w:rsidR="003F51F1">
        <w:rPr>
          <w:rFonts w:ascii="Times New Roman" w:hAnsi="Times New Roman" w:cs="Times New Roman"/>
          <w:lang w:val="en-US"/>
        </w:rPr>
        <w:t xml:space="preserve"> In </w:t>
      </w:r>
      <w:r w:rsidR="001F57E7">
        <w:rPr>
          <w:rFonts w:ascii="Times New Roman" w:hAnsi="Times New Roman" w:cs="Times New Roman"/>
          <w:lang w:val="en-US"/>
        </w:rPr>
        <w:t>a</w:t>
      </w:r>
      <w:r w:rsidR="003F51F1">
        <w:rPr>
          <w:rFonts w:ascii="Times New Roman" w:hAnsi="Times New Roman" w:cs="Times New Roman"/>
          <w:lang w:val="en-US"/>
        </w:rPr>
        <w:t xml:space="preserve"> letter to the U</w:t>
      </w:r>
      <w:r w:rsidR="003579AB">
        <w:rPr>
          <w:rFonts w:ascii="Times New Roman" w:hAnsi="Times New Roman" w:cs="Times New Roman"/>
          <w:lang w:val="en-US"/>
        </w:rPr>
        <w:t xml:space="preserve">nited </w:t>
      </w:r>
      <w:r w:rsidR="003F51F1">
        <w:rPr>
          <w:rFonts w:ascii="Times New Roman" w:hAnsi="Times New Roman" w:cs="Times New Roman"/>
          <w:lang w:val="en-US"/>
        </w:rPr>
        <w:t>N</w:t>
      </w:r>
      <w:r w:rsidR="003579AB">
        <w:rPr>
          <w:rFonts w:ascii="Times New Roman" w:hAnsi="Times New Roman" w:cs="Times New Roman"/>
          <w:lang w:val="en-US"/>
        </w:rPr>
        <w:t>ations</w:t>
      </w:r>
      <w:r w:rsidR="003F51F1">
        <w:rPr>
          <w:rFonts w:ascii="Times New Roman" w:hAnsi="Times New Roman" w:cs="Times New Roman"/>
          <w:lang w:val="en-US"/>
        </w:rPr>
        <w:t>, the USA justified it</w:t>
      </w:r>
      <w:r w:rsidR="00473B71">
        <w:rPr>
          <w:rFonts w:ascii="Times New Roman" w:hAnsi="Times New Roman" w:cs="Times New Roman"/>
          <w:lang w:val="en-US"/>
        </w:rPr>
        <w:t>’</w:t>
      </w:r>
      <w:r w:rsidR="003F51F1">
        <w:rPr>
          <w:rFonts w:ascii="Times New Roman" w:hAnsi="Times New Roman" w:cs="Times New Roman"/>
          <w:lang w:val="en-US"/>
        </w:rPr>
        <w:t xml:space="preserve">s actions in Syria </w:t>
      </w:r>
      <w:r w:rsidR="003579AB">
        <w:rPr>
          <w:rFonts w:ascii="Times New Roman" w:hAnsi="Times New Roman" w:cs="Times New Roman"/>
          <w:lang w:val="en-US"/>
        </w:rPr>
        <w:t>based on</w:t>
      </w:r>
      <w:r w:rsidR="003F51F1">
        <w:rPr>
          <w:rFonts w:ascii="Times New Roman" w:hAnsi="Times New Roman" w:cs="Times New Roman"/>
          <w:lang w:val="en-US"/>
        </w:rPr>
        <w:t xml:space="preserve"> the right to collective self-defence</w:t>
      </w:r>
      <w:r w:rsidR="003579AB">
        <w:rPr>
          <w:rFonts w:ascii="Times New Roman" w:hAnsi="Times New Roman" w:cs="Times New Roman"/>
          <w:lang w:val="en-US"/>
        </w:rPr>
        <w:t xml:space="preserve"> on Iraq’s behalf</w:t>
      </w:r>
      <w:r w:rsidR="00473B71">
        <w:rPr>
          <w:rFonts w:ascii="Times New Roman" w:hAnsi="Times New Roman" w:cs="Times New Roman"/>
          <w:lang w:val="en-US"/>
        </w:rPr>
        <w:t xml:space="preserve">, adding that the Assad regime was </w:t>
      </w:r>
      <w:r w:rsidR="00624EB1">
        <w:rPr>
          <w:rFonts w:ascii="Times New Roman" w:hAnsi="Times New Roman" w:cs="Times New Roman"/>
          <w:lang w:val="en-US"/>
        </w:rPr>
        <w:t>unwilling</w:t>
      </w:r>
      <w:r w:rsidR="00563776">
        <w:rPr>
          <w:rFonts w:ascii="Times New Roman" w:hAnsi="Times New Roman" w:cs="Times New Roman"/>
          <w:lang w:val="en-US"/>
        </w:rPr>
        <w:t xml:space="preserve"> and</w:t>
      </w:r>
      <w:r w:rsidR="00624EB1">
        <w:rPr>
          <w:rFonts w:ascii="Times New Roman" w:hAnsi="Times New Roman" w:cs="Times New Roman"/>
          <w:lang w:val="en-US"/>
        </w:rPr>
        <w:t xml:space="preserve"> </w:t>
      </w:r>
      <w:r w:rsidR="006470D7">
        <w:rPr>
          <w:rFonts w:ascii="Times New Roman" w:hAnsi="Times New Roman" w:cs="Times New Roman"/>
          <w:lang w:val="en-US"/>
        </w:rPr>
        <w:t>unable</w:t>
      </w:r>
      <w:r w:rsidR="00473B71">
        <w:rPr>
          <w:rFonts w:ascii="Times New Roman" w:hAnsi="Times New Roman" w:cs="Times New Roman"/>
          <w:lang w:val="en-US"/>
        </w:rPr>
        <w:t xml:space="preserve"> </w:t>
      </w:r>
      <w:r w:rsidR="00EC7A59">
        <w:rPr>
          <w:rFonts w:ascii="Times New Roman" w:hAnsi="Times New Roman" w:cs="Times New Roman"/>
          <w:lang w:val="en-US"/>
        </w:rPr>
        <w:t>to implement</w:t>
      </w:r>
      <w:r w:rsidR="00473B71">
        <w:rPr>
          <w:rFonts w:ascii="Times New Roman" w:hAnsi="Times New Roman" w:cs="Times New Roman"/>
          <w:lang w:val="en-US"/>
        </w:rPr>
        <w:t xml:space="preserve"> control </w:t>
      </w:r>
      <w:r w:rsidR="00473B71" w:rsidRPr="00473B71">
        <w:rPr>
          <w:rFonts w:ascii="Times New Roman" w:hAnsi="Times New Roman" w:cs="Times New Roman"/>
          <w:lang w:val="en-US"/>
        </w:rPr>
        <w:t xml:space="preserve">over its borders and territory, which ISIS </w:t>
      </w:r>
      <w:r w:rsidR="00473B71">
        <w:rPr>
          <w:rFonts w:ascii="Times New Roman" w:hAnsi="Times New Roman" w:cs="Times New Roman"/>
          <w:lang w:val="en-US"/>
        </w:rPr>
        <w:t xml:space="preserve">has been using </w:t>
      </w:r>
      <w:r w:rsidR="00473B71" w:rsidRPr="00473B71">
        <w:rPr>
          <w:rFonts w:ascii="Times New Roman" w:hAnsi="Times New Roman" w:cs="Times New Roman"/>
          <w:lang w:val="en-US"/>
        </w:rPr>
        <w:t xml:space="preserve">to </w:t>
      </w:r>
      <w:r w:rsidR="00473B71">
        <w:rPr>
          <w:rFonts w:ascii="Times New Roman" w:hAnsi="Times New Roman" w:cs="Times New Roman"/>
          <w:lang w:val="en-US"/>
        </w:rPr>
        <w:t>conduct</w:t>
      </w:r>
      <w:r w:rsidR="00473B71" w:rsidRPr="00473B71">
        <w:rPr>
          <w:rFonts w:ascii="Times New Roman" w:hAnsi="Times New Roman" w:cs="Times New Roman"/>
          <w:lang w:val="en-US"/>
        </w:rPr>
        <w:t xml:space="preserve"> attacks </w:t>
      </w:r>
      <w:r w:rsidR="00473B71" w:rsidRPr="000117A5">
        <w:rPr>
          <w:rFonts w:ascii="Times New Roman" w:hAnsi="Times New Roman" w:cs="Times New Roman"/>
          <w:lang w:val="en-US"/>
        </w:rPr>
        <w:t>against Iraq</w:t>
      </w:r>
      <w:r w:rsidR="003F51F1" w:rsidRPr="000117A5">
        <w:rPr>
          <w:rFonts w:ascii="Times New Roman" w:hAnsi="Times New Roman" w:cs="Times New Roman"/>
          <w:lang w:val="en-US"/>
        </w:rPr>
        <w:t>.</w:t>
      </w:r>
      <w:r w:rsidR="000117A5" w:rsidRPr="000117A5">
        <w:rPr>
          <w:rStyle w:val="FootnoteReference"/>
          <w:rFonts w:ascii="Times New Roman" w:eastAsia="Times New Roman" w:hAnsi="Times New Roman" w:cs="Times New Roman"/>
          <w:lang w:val="en-US"/>
        </w:rPr>
        <w:footnoteReference w:id="24"/>
      </w:r>
      <w:r w:rsidR="000117A5">
        <w:rPr>
          <w:rFonts w:eastAsia="Times New Roman" w:cs="Times New Roman"/>
          <w:lang w:val="en-US"/>
        </w:rPr>
        <w:t xml:space="preserve"> </w:t>
      </w:r>
      <w:r w:rsidR="0048260F">
        <w:rPr>
          <w:rFonts w:ascii="Times New Roman" w:hAnsi="Times New Roman" w:cs="Times New Roman"/>
          <w:lang w:val="en-US"/>
        </w:rPr>
        <w:t xml:space="preserve">The inability aspect of this assertion is certainly correct, </w:t>
      </w:r>
      <w:r w:rsidR="00563776">
        <w:rPr>
          <w:rFonts w:ascii="Times New Roman" w:hAnsi="Times New Roman" w:cs="Times New Roman"/>
          <w:lang w:val="en-US"/>
        </w:rPr>
        <w:t>and while initially</w:t>
      </w:r>
      <w:r w:rsidR="00A75BEA">
        <w:rPr>
          <w:rFonts w:ascii="Times New Roman" w:hAnsi="Times New Roman" w:cs="Times New Roman"/>
          <w:lang w:val="en-US"/>
        </w:rPr>
        <w:t xml:space="preserve"> the Assad regime reportedly permitted</w:t>
      </w:r>
      <w:r w:rsidR="00A75BEA" w:rsidRPr="00A75BEA">
        <w:rPr>
          <w:rFonts w:ascii="Times New Roman" w:hAnsi="Times New Roman" w:cs="Times New Roman"/>
          <w:lang w:val="en-US"/>
        </w:rPr>
        <w:t xml:space="preserve"> IS to </w:t>
      </w:r>
      <w:r w:rsidR="00563776">
        <w:rPr>
          <w:rFonts w:ascii="Times New Roman" w:hAnsi="Times New Roman" w:cs="Times New Roman"/>
          <w:lang w:val="en-US"/>
        </w:rPr>
        <w:t>‘</w:t>
      </w:r>
      <w:r w:rsidR="00A75BEA" w:rsidRPr="00A75BEA">
        <w:rPr>
          <w:rFonts w:ascii="Times New Roman" w:hAnsi="Times New Roman" w:cs="Times New Roman"/>
          <w:lang w:val="en-US"/>
        </w:rPr>
        <w:t>metathesize</w:t>
      </w:r>
      <w:r w:rsidR="00563776">
        <w:rPr>
          <w:rFonts w:ascii="Times New Roman" w:hAnsi="Times New Roman" w:cs="Times New Roman"/>
          <w:lang w:val="en-US"/>
        </w:rPr>
        <w:t>’</w:t>
      </w:r>
      <w:r w:rsidR="00A75BEA" w:rsidRPr="00A75BEA">
        <w:rPr>
          <w:rFonts w:ascii="Times New Roman" w:hAnsi="Times New Roman" w:cs="Times New Roman"/>
          <w:lang w:val="en-US"/>
        </w:rPr>
        <w:t xml:space="preserve"> while </w:t>
      </w:r>
      <w:r w:rsidR="00A75BEA">
        <w:rPr>
          <w:rFonts w:ascii="Times New Roman" w:hAnsi="Times New Roman" w:cs="Times New Roman"/>
          <w:lang w:val="en-US"/>
        </w:rPr>
        <w:t>concentrating</w:t>
      </w:r>
      <w:r w:rsidR="00A75BEA" w:rsidRPr="00A75BEA">
        <w:rPr>
          <w:rFonts w:ascii="Times New Roman" w:hAnsi="Times New Roman" w:cs="Times New Roman"/>
          <w:lang w:val="en-US"/>
        </w:rPr>
        <w:t xml:space="preserve"> its fire on other rebels</w:t>
      </w:r>
      <w:r w:rsidR="00015038">
        <w:rPr>
          <w:rFonts w:ascii="Times New Roman" w:hAnsi="Times New Roman" w:cs="Times New Roman"/>
          <w:lang w:val="en-US"/>
        </w:rPr>
        <w:t xml:space="preserve">, </w:t>
      </w:r>
      <w:r w:rsidR="00563776">
        <w:rPr>
          <w:rFonts w:ascii="Times New Roman" w:hAnsi="Times New Roman" w:cs="Times New Roman"/>
          <w:lang w:val="en-US"/>
        </w:rPr>
        <w:t xml:space="preserve">Syria is now compliant </w:t>
      </w:r>
      <w:r w:rsidR="005B3538">
        <w:rPr>
          <w:rFonts w:ascii="Times New Roman" w:hAnsi="Times New Roman" w:cs="Times New Roman"/>
          <w:lang w:val="en-US"/>
        </w:rPr>
        <w:t xml:space="preserve">with </w:t>
      </w:r>
      <w:r w:rsidR="00563776">
        <w:rPr>
          <w:rFonts w:ascii="Times New Roman" w:hAnsi="Times New Roman" w:cs="Times New Roman"/>
          <w:lang w:val="en-US"/>
        </w:rPr>
        <w:t>the USA and other states in fighting against IS (although these states are opposed to the Assad government).</w:t>
      </w:r>
      <w:r w:rsidR="00B80E78">
        <w:rPr>
          <w:rStyle w:val="FootnoteReference"/>
          <w:rFonts w:ascii="Times New Roman" w:hAnsi="Times New Roman" w:cs="Times New Roman"/>
          <w:lang w:val="en-US"/>
        </w:rPr>
        <w:footnoteReference w:id="25"/>
      </w:r>
      <w:r w:rsidR="00563776">
        <w:rPr>
          <w:rFonts w:ascii="Times New Roman" w:hAnsi="Times New Roman" w:cs="Times New Roman"/>
          <w:lang w:val="en-US"/>
        </w:rPr>
        <w:t xml:space="preserve"> </w:t>
      </w:r>
      <w:r w:rsidR="00182C35">
        <w:rPr>
          <w:rFonts w:ascii="Times New Roman" w:hAnsi="Times New Roman" w:cs="Times New Roman"/>
          <w:lang w:val="en-US"/>
        </w:rPr>
        <w:t xml:space="preserve">This so-called </w:t>
      </w:r>
      <w:r w:rsidR="00182C35" w:rsidRPr="00182C35">
        <w:rPr>
          <w:rFonts w:ascii="Times New Roman" w:hAnsi="Times New Roman" w:cs="Times New Roman"/>
          <w:lang w:val="en-US"/>
        </w:rPr>
        <w:t>‘unwilling or unable’ test</w:t>
      </w:r>
      <w:r w:rsidR="00182C35">
        <w:rPr>
          <w:rFonts w:ascii="Times New Roman" w:hAnsi="Times New Roman" w:cs="Times New Roman"/>
          <w:lang w:val="en-US"/>
        </w:rPr>
        <w:t xml:space="preserve"> is an emerging analysis in international law. </w:t>
      </w:r>
    </w:p>
    <w:p w14:paraId="75E52781" w14:textId="77777777" w:rsidR="000532FC" w:rsidRDefault="000532FC" w:rsidP="000532FC">
      <w:pPr>
        <w:tabs>
          <w:tab w:val="left" w:pos="2552"/>
        </w:tabs>
        <w:spacing w:line="480" w:lineRule="auto"/>
        <w:rPr>
          <w:rFonts w:ascii="Times New Roman" w:hAnsi="Times New Roman" w:cs="Times New Roman"/>
          <w:lang w:val="en-US"/>
        </w:rPr>
      </w:pPr>
    </w:p>
    <w:p w14:paraId="2F0B270B" w14:textId="03D9ACB8" w:rsidR="00135683" w:rsidRDefault="000532FC" w:rsidP="000532FC">
      <w:pPr>
        <w:tabs>
          <w:tab w:val="left" w:pos="2552"/>
        </w:tabs>
        <w:spacing w:line="480" w:lineRule="auto"/>
        <w:rPr>
          <w:rFonts w:ascii="Times New Roman" w:hAnsi="Times New Roman" w:cs="Times New Roman"/>
          <w:lang w:val="en-US"/>
        </w:rPr>
      </w:pPr>
      <w:r>
        <w:rPr>
          <w:rFonts w:ascii="Times New Roman" w:hAnsi="Times New Roman" w:cs="Times New Roman"/>
          <w:lang w:val="en-US"/>
        </w:rPr>
        <w:t>One important issue to take account of is the fact that IS</w:t>
      </w:r>
      <w:r w:rsidRPr="000532FC">
        <w:rPr>
          <w:rFonts w:ascii="Times New Roman" w:hAnsi="Times New Roman" w:cs="Times New Roman"/>
          <w:lang w:val="en-US"/>
        </w:rPr>
        <w:t xml:space="preserve"> </w:t>
      </w:r>
      <w:r w:rsidR="00800ACE">
        <w:rPr>
          <w:rFonts w:ascii="Times New Roman" w:hAnsi="Times New Roman" w:cs="Times New Roman"/>
          <w:lang w:val="en-US"/>
        </w:rPr>
        <w:t xml:space="preserve">has </w:t>
      </w:r>
      <w:r w:rsidRPr="000532FC">
        <w:rPr>
          <w:rFonts w:ascii="Times New Roman" w:hAnsi="Times New Roman" w:cs="Times New Roman"/>
          <w:lang w:val="en-US"/>
        </w:rPr>
        <w:t xml:space="preserve">received </w:t>
      </w:r>
      <w:r>
        <w:rPr>
          <w:rFonts w:ascii="Times New Roman" w:hAnsi="Times New Roman" w:cs="Times New Roman"/>
          <w:lang w:val="en-US"/>
        </w:rPr>
        <w:t xml:space="preserve">no </w:t>
      </w:r>
      <w:r w:rsidRPr="000532FC">
        <w:rPr>
          <w:rFonts w:ascii="Times New Roman" w:hAnsi="Times New Roman" w:cs="Times New Roman"/>
          <w:lang w:val="en-US"/>
        </w:rPr>
        <w:t>support, financ</w:t>
      </w:r>
      <w:r>
        <w:rPr>
          <w:rFonts w:ascii="Times New Roman" w:hAnsi="Times New Roman" w:cs="Times New Roman"/>
          <w:lang w:val="en-US"/>
        </w:rPr>
        <w:t>e</w:t>
      </w:r>
      <w:r w:rsidRPr="000532FC">
        <w:rPr>
          <w:rFonts w:ascii="Times New Roman" w:hAnsi="Times New Roman" w:cs="Times New Roman"/>
          <w:lang w:val="en-US"/>
        </w:rPr>
        <w:t xml:space="preserve"> or other aid from the </w:t>
      </w:r>
      <w:r w:rsidR="00413E69">
        <w:rPr>
          <w:rFonts w:ascii="Times New Roman" w:hAnsi="Times New Roman" w:cs="Times New Roman"/>
          <w:lang w:val="en-US"/>
        </w:rPr>
        <w:t>Assad</w:t>
      </w:r>
      <w:r w:rsidRPr="000532FC">
        <w:rPr>
          <w:rFonts w:ascii="Times New Roman" w:hAnsi="Times New Roman" w:cs="Times New Roman"/>
          <w:lang w:val="en-US"/>
        </w:rPr>
        <w:t xml:space="preserve"> government and therefore </w:t>
      </w:r>
      <w:r>
        <w:rPr>
          <w:rFonts w:ascii="Times New Roman" w:hAnsi="Times New Roman" w:cs="Times New Roman"/>
          <w:lang w:val="en-US"/>
        </w:rPr>
        <w:t>the actions of the Islamic State</w:t>
      </w:r>
      <w:r w:rsidRPr="000532FC">
        <w:rPr>
          <w:rFonts w:ascii="Times New Roman" w:hAnsi="Times New Roman" w:cs="Times New Roman"/>
          <w:lang w:val="en-US"/>
        </w:rPr>
        <w:t xml:space="preserve"> cannot be attributed to Syria. </w:t>
      </w:r>
      <w:r>
        <w:rPr>
          <w:rFonts w:ascii="Times New Roman" w:hAnsi="Times New Roman" w:cs="Times New Roman"/>
          <w:lang w:val="en-US"/>
        </w:rPr>
        <w:t>In previous judgments, the</w:t>
      </w:r>
      <w:r w:rsidRPr="000532FC">
        <w:rPr>
          <w:rFonts w:ascii="Times New Roman" w:hAnsi="Times New Roman" w:cs="Times New Roman"/>
          <w:lang w:val="en-US"/>
        </w:rPr>
        <w:t xml:space="preserve"> </w:t>
      </w:r>
      <w:r>
        <w:rPr>
          <w:rFonts w:ascii="Times New Roman" w:hAnsi="Times New Roman" w:cs="Times New Roman"/>
          <w:lang w:val="en-US"/>
        </w:rPr>
        <w:t>‘</w:t>
      </w:r>
      <w:r w:rsidRPr="000532FC">
        <w:rPr>
          <w:rFonts w:ascii="Times New Roman" w:hAnsi="Times New Roman" w:cs="Times New Roman"/>
          <w:lang w:val="en-US"/>
        </w:rPr>
        <w:t>unwilling or unable test</w:t>
      </w:r>
      <w:r>
        <w:rPr>
          <w:rFonts w:ascii="Times New Roman" w:hAnsi="Times New Roman" w:cs="Times New Roman"/>
          <w:lang w:val="en-US"/>
        </w:rPr>
        <w:t>’</w:t>
      </w:r>
      <w:r w:rsidRPr="000532FC">
        <w:rPr>
          <w:rFonts w:ascii="Times New Roman" w:hAnsi="Times New Roman" w:cs="Times New Roman"/>
          <w:lang w:val="en-US"/>
        </w:rPr>
        <w:t xml:space="preserve"> had rarely </w:t>
      </w:r>
      <w:r>
        <w:rPr>
          <w:rFonts w:ascii="Times New Roman" w:hAnsi="Times New Roman" w:cs="Times New Roman"/>
          <w:lang w:val="en-US"/>
        </w:rPr>
        <w:t xml:space="preserve">been relied upon </w:t>
      </w:r>
      <w:r w:rsidRPr="000532FC">
        <w:rPr>
          <w:rFonts w:ascii="Times New Roman" w:hAnsi="Times New Roman" w:cs="Times New Roman"/>
          <w:lang w:val="en-US"/>
        </w:rPr>
        <w:t>and it seldom</w:t>
      </w:r>
      <w:r>
        <w:rPr>
          <w:rFonts w:ascii="Times New Roman" w:hAnsi="Times New Roman" w:cs="Times New Roman"/>
          <w:lang w:val="en-US"/>
        </w:rPr>
        <w:t xml:space="preserve"> </w:t>
      </w:r>
      <w:r w:rsidRPr="000532FC">
        <w:rPr>
          <w:rFonts w:ascii="Times New Roman" w:hAnsi="Times New Roman" w:cs="Times New Roman"/>
          <w:lang w:val="en-US"/>
        </w:rPr>
        <w:t xml:space="preserve">received </w:t>
      </w:r>
      <w:r>
        <w:rPr>
          <w:rFonts w:ascii="Times New Roman" w:hAnsi="Times New Roman" w:cs="Times New Roman"/>
          <w:lang w:val="en-US"/>
        </w:rPr>
        <w:t>s</w:t>
      </w:r>
      <w:r w:rsidRPr="000532FC">
        <w:rPr>
          <w:rFonts w:ascii="Times New Roman" w:hAnsi="Times New Roman" w:cs="Times New Roman"/>
          <w:lang w:val="en-US"/>
        </w:rPr>
        <w:t>tate support, excluding the US and Israel.</w:t>
      </w:r>
      <w:r w:rsidR="00D432EB" w:rsidRPr="000532FC">
        <w:rPr>
          <w:rFonts w:ascii="Times New Roman" w:hAnsi="Times New Roman" w:cs="Times New Roman"/>
          <w:vertAlign w:val="superscript"/>
          <w:lang w:val="en-US"/>
        </w:rPr>
        <w:footnoteReference w:id="26"/>
      </w:r>
      <w:r w:rsidRPr="000532FC">
        <w:rPr>
          <w:rFonts w:ascii="Times New Roman" w:hAnsi="Times New Roman" w:cs="Times New Roman"/>
          <w:lang w:val="en-US"/>
        </w:rPr>
        <w:t xml:space="preserve"> </w:t>
      </w:r>
      <w:r w:rsidR="00D432EB">
        <w:rPr>
          <w:rFonts w:ascii="Times New Roman" w:hAnsi="Times New Roman" w:cs="Times New Roman"/>
          <w:lang w:val="en-US"/>
        </w:rPr>
        <w:t>Perhaps</w:t>
      </w:r>
      <w:r w:rsidRPr="000532FC">
        <w:rPr>
          <w:rFonts w:ascii="Times New Roman" w:hAnsi="Times New Roman" w:cs="Times New Roman"/>
          <w:lang w:val="en-US"/>
        </w:rPr>
        <w:t xml:space="preserve"> </w:t>
      </w:r>
      <w:r w:rsidR="003E081A">
        <w:rPr>
          <w:rFonts w:ascii="Times New Roman" w:hAnsi="Times New Roman" w:cs="Times New Roman"/>
          <w:lang w:val="en-US"/>
        </w:rPr>
        <w:t xml:space="preserve">the </w:t>
      </w:r>
      <w:r w:rsidRPr="000532FC">
        <w:rPr>
          <w:rFonts w:ascii="Times New Roman" w:hAnsi="Times New Roman" w:cs="Times New Roman"/>
          <w:lang w:val="en-US"/>
        </w:rPr>
        <w:t xml:space="preserve">only </w:t>
      </w:r>
      <w:r w:rsidR="00D432EB">
        <w:rPr>
          <w:rFonts w:ascii="Times New Roman" w:hAnsi="Times New Roman" w:cs="Times New Roman"/>
          <w:lang w:val="en-US"/>
        </w:rPr>
        <w:t>example</w:t>
      </w:r>
      <w:r w:rsidRPr="000532FC">
        <w:rPr>
          <w:rFonts w:ascii="Times New Roman" w:hAnsi="Times New Roman" w:cs="Times New Roman"/>
          <w:lang w:val="en-US"/>
        </w:rPr>
        <w:t xml:space="preserve"> might be the Israeli self-defence action </w:t>
      </w:r>
      <w:r w:rsidR="003829E8">
        <w:rPr>
          <w:rFonts w:ascii="Times New Roman" w:hAnsi="Times New Roman" w:cs="Times New Roman"/>
          <w:lang w:val="en-US"/>
        </w:rPr>
        <w:t xml:space="preserve">taken </w:t>
      </w:r>
      <w:r w:rsidRPr="000532FC">
        <w:rPr>
          <w:rFonts w:ascii="Times New Roman" w:hAnsi="Times New Roman" w:cs="Times New Roman"/>
          <w:lang w:val="en-US"/>
        </w:rPr>
        <w:t>against Hesbollah</w:t>
      </w:r>
      <w:r w:rsidR="003829E8">
        <w:rPr>
          <w:rFonts w:ascii="Times New Roman" w:hAnsi="Times New Roman" w:cs="Times New Roman"/>
          <w:lang w:val="en-US"/>
        </w:rPr>
        <w:t xml:space="preserve"> in Lebanon</w:t>
      </w:r>
      <w:r w:rsidRPr="000532FC">
        <w:rPr>
          <w:rFonts w:ascii="Times New Roman" w:hAnsi="Times New Roman" w:cs="Times New Roman"/>
          <w:lang w:val="en-US"/>
        </w:rPr>
        <w:t xml:space="preserve"> in 2006, </w:t>
      </w:r>
      <w:r w:rsidR="00B04CF7">
        <w:rPr>
          <w:rFonts w:ascii="Times New Roman" w:hAnsi="Times New Roman" w:cs="Times New Roman"/>
          <w:lang w:val="en-US"/>
        </w:rPr>
        <w:t>but</w:t>
      </w:r>
      <w:r w:rsidRPr="000532FC">
        <w:rPr>
          <w:rFonts w:ascii="Times New Roman" w:hAnsi="Times New Roman" w:cs="Times New Roman"/>
          <w:lang w:val="en-US"/>
        </w:rPr>
        <w:t xml:space="preserve"> even </w:t>
      </w:r>
      <w:r w:rsidR="004351C9">
        <w:rPr>
          <w:rFonts w:ascii="Times New Roman" w:hAnsi="Times New Roman" w:cs="Times New Roman"/>
          <w:lang w:val="en-US"/>
        </w:rPr>
        <w:t>here</w:t>
      </w:r>
      <w:r w:rsidRPr="000532FC">
        <w:rPr>
          <w:rFonts w:ascii="Times New Roman" w:hAnsi="Times New Roman" w:cs="Times New Roman"/>
          <w:lang w:val="en-US"/>
        </w:rPr>
        <w:t xml:space="preserve"> the </w:t>
      </w:r>
      <w:r w:rsidR="00B04CF7" w:rsidRPr="000532FC">
        <w:rPr>
          <w:rFonts w:ascii="Times New Roman" w:hAnsi="Times New Roman" w:cs="Times New Roman"/>
          <w:lang w:val="en-US"/>
        </w:rPr>
        <w:t xml:space="preserve">international community </w:t>
      </w:r>
      <w:r w:rsidRPr="000532FC">
        <w:rPr>
          <w:rFonts w:ascii="Times New Roman" w:hAnsi="Times New Roman" w:cs="Times New Roman"/>
          <w:lang w:val="en-US"/>
        </w:rPr>
        <w:t>reaction</w:t>
      </w:r>
      <w:r w:rsidR="00B04CF7">
        <w:rPr>
          <w:rFonts w:ascii="Times New Roman" w:hAnsi="Times New Roman" w:cs="Times New Roman"/>
          <w:lang w:val="en-US"/>
        </w:rPr>
        <w:t xml:space="preserve">’s </w:t>
      </w:r>
      <w:r w:rsidRPr="000532FC">
        <w:rPr>
          <w:rFonts w:ascii="Times New Roman" w:hAnsi="Times New Roman" w:cs="Times New Roman"/>
          <w:lang w:val="en-US"/>
        </w:rPr>
        <w:t xml:space="preserve">was </w:t>
      </w:r>
      <w:r w:rsidR="003829E8">
        <w:rPr>
          <w:rFonts w:ascii="Times New Roman" w:hAnsi="Times New Roman" w:cs="Times New Roman"/>
          <w:lang w:val="en-US"/>
        </w:rPr>
        <w:t xml:space="preserve">both </w:t>
      </w:r>
      <w:r w:rsidR="00B04CF7" w:rsidRPr="000532FC">
        <w:rPr>
          <w:rFonts w:ascii="Times New Roman" w:hAnsi="Times New Roman" w:cs="Times New Roman"/>
          <w:lang w:val="en-US"/>
        </w:rPr>
        <w:t>vague</w:t>
      </w:r>
      <w:r w:rsidR="003829E8" w:rsidRPr="003829E8">
        <w:rPr>
          <w:rFonts w:ascii="Times New Roman" w:hAnsi="Times New Roman" w:cs="Times New Roman"/>
          <w:lang w:val="en-US"/>
        </w:rPr>
        <w:t xml:space="preserve"> </w:t>
      </w:r>
      <w:r w:rsidR="003829E8" w:rsidRPr="000532FC">
        <w:rPr>
          <w:rFonts w:ascii="Times New Roman" w:hAnsi="Times New Roman" w:cs="Times New Roman"/>
          <w:lang w:val="en-US"/>
        </w:rPr>
        <w:t>and mixed</w:t>
      </w:r>
      <w:r w:rsidRPr="000532FC">
        <w:rPr>
          <w:rFonts w:ascii="Times New Roman" w:hAnsi="Times New Roman" w:cs="Times New Roman"/>
          <w:lang w:val="en-US"/>
        </w:rPr>
        <w:t>.</w:t>
      </w:r>
      <w:r w:rsidR="003829E8">
        <w:rPr>
          <w:rStyle w:val="FootnoteReference"/>
          <w:rFonts w:ascii="Times New Roman" w:hAnsi="Times New Roman" w:cs="Times New Roman"/>
          <w:lang w:val="en-US"/>
        </w:rPr>
        <w:footnoteReference w:id="27"/>
      </w:r>
      <w:r w:rsidR="004351C9">
        <w:rPr>
          <w:rFonts w:ascii="Times New Roman" w:hAnsi="Times New Roman" w:cs="Times New Roman"/>
          <w:lang w:val="en-US"/>
        </w:rPr>
        <w:t xml:space="preserve"> </w:t>
      </w:r>
      <w:r w:rsidR="001A4732">
        <w:rPr>
          <w:rFonts w:ascii="Times New Roman" w:hAnsi="Times New Roman" w:cs="Times New Roman"/>
          <w:lang w:val="en-US"/>
        </w:rPr>
        <w:t xml:space="preserve">It is also possible to contend that </w:t>
      </w:r>
      <w:r w:rsidRPr="000532FC">
        <w:rPr>
          <w:rFonts w:ascii="Times New Roman" w:hAnsi="Times New Roman" w:cs="Times New Roman"/>
          <w:lang w:val="en-US"/>
        </w:rPr>
        <w:t xml:space="preserve">ISIS </w:t>
      </w:r>
      <w:r w:rsidR="001A4732">
        <w:rPr>
          <w:rFonts w:ascii="Times New Roman" w:hAnsi="Times New Roman" w:cs="Times New Roman"/>
          <w:lang w:val="en-US"/>
        </w:rPr>
        <w:t xml:space="preserve">was </w:t>
      </w:r>
      <w:r w:rsidR="001A4732" w:rsidRPr="000532FC">
        <w:rPr>
          <w:rFonts w:ascii="Times New Roman" w:hAnsi="Times New Roman" w:cs="Times New Roman"/>
          <w:lang w:val="en-US"/>
        </w:rPr>
        <w:t>created</w:t>
      </w:r>
      <w:r w:rsidRPr="000532FC">
        <w:rPr>
          <w:rFonts w:ascii="Times New Roman" w:hAnsi="Times New Roman" w:cs="Times New Roman"/>
          <w:lang w:val="en-US"/>
        </w:rPr>
        <w:t xml:space="preserve"> </w:t>
      </w:r>
      <w:r w:rsidR="001A4732">
        <w:rPr>
          <w:rFonts w:ascii="Times New Roman" w:hAnsi="Times New Roman" w:cs="Times New Roman"/>
          <w:lang w:val="en-US"/>
        </w:rPr>
        <w:t>in</w:t>
      </w:r>
      <w:r w:rsidRPr="000532FC">
        <w:rPr>
          <w:rFonts w:ascii="Times New Roman" w:hAnsi="Times New Roman" w:cs="Times New Roman"/>
          <w:lang w:val="en-US"/>
        </w:rPr>
        <w:t xml:space="preserve"> Iraq and </w:t>
      </w:r>
      <w:r w:rsidR="00B04CF7" w:rsidRPr="000532FC">
        <w:rPr>
          <w:rFonts w:ascii="Times New Roman" w:hAnsi="Times New Roman" w:cs="Times New Roman"/>
          <w:lang w:val="en-US"/>
        </w:rPr>
        <w:t>consequently</w:t>
      </w:r>
      <w:r w:rsidRPr="000532FC">
        <w:rPr>
          <w:rFonts w:ascii="Times New Roman" w:hAnsi="Times New Roman" w:cs="Times New Roman"/>
          <w:lang w:val="en-US"/>
        </w:rPr>
        <w:t xml:space="preserve"> it is Iraq who was </w:t>
      </w:r>
      <w:r w:rsidR="001A4732">
        <w:rPr>
          <w:rFonts w:ascii="Times New Roman" w:hAnsi="Times New Roman" w:cs="Times New Roman"/>
          <w:lang w:val="en-US"/>
        </w:rPr>
        <w:t>‘</w:t>
      </w:r>
      <w:r w:rsidRPr="000532FC">
        <w:rPr>
          <w:rFonts w:ascii="Times New Roman" w:hAnsi="Times New Roman" w:cs="Times New Roman"/>
          <w:lang w:val="en-US"/>
        </w:rPr>
        <w:t>unwilling or unable</w:t>
      </w:r>
      <w:r w:rsidR="001A4732">
        <w:rPr>
          <w:rFonts w:ascii="Times New Roman" w:hAnsi="Times New Roman" w:cs="Times New Roman"/>
          <w:lang w:val="en-US"/>
        </w:rPr>
        <w:t>’</w:t>
      </w:r>
      <w:r w:rsidRPr="000532FC">
        <w:rPr>
          <w:rFonts w:ascii="Times New Roman" w:hAnsi="Times New Roman" w:cs="Times New Roman"/>
          <w:lang w:val="en-US"/>
        </w:rPr>
        <w:t xml:space="preserve"> to control its borders and territory in the first place.</w:t>
      </w:r>
      <w:r w:rsidR="001A4732" w:rsidRPr="000532FC">
        <w:rPr>
          <w:rFonts w:ascii="Times New Roman" w:hAnsi="Times New Roman" w:cs="Times New Roman"/>
          <w:lang w:val="en-US"/>
        </w:rPr>
        <w:t xml:space="preserve"> </w:t>
      </w:r>
    </w:p>
    <w:p w14:paraId="1B02D91C" w14:textId="0BEFFFA9" w:rsidR="00D61FA8" w:rsidRDefault="000532FC" w:rsidP="000532FC">
      <w:pPr>
        <w:tabs>
          <w:tab w:val="left" w:pos="2552"/>
        </w:tabs>
        <w:spacing w:line="480" w:lineRule="auto"/>
        <w:rPr>
          <w:rFonts w:ascii="Times New Roman" w:hAnsi="Times New Roman" w:cs="Times New Roman"/>
          <w:color w:val="FF0000"/>
          <w:lang w:val="en-US"/>
        </w:rPr>
      </w:pPr>
      <w:r w:rsidRPr="000532FC">
        <w:rPr>
          <w:rFonts w:ascii="Times New Roman" w:hAnsi="Times New Roman" w:cs="Times New Roman"/>
          <w:lang w:val="en-US"/>
        </w:rPr>
        <w:t>As a result</w:t>
      </w:r>
      <w:r w:rsidR="00C14986">
        <w:rPr>
          <w:rFonts w:ascii="Times New Roman" w:hAnsi="Times New Roman" w:cs="Times New Roman"/>
          <w:lang w:val="en-US"/>
        </w:rPr>
        <w:t xml:space="preserve"> of the fact that</w:t>
      </w:r>
      <w:r w:rsidRPr="000532FC">
        <w:rPr>
          <w:rFonts w:ascii="Times New Roman" w:hAnsi="Times New Roman" w:cs="Times New Roman"/>
          <w:lang w:val="en-US"/>
        </w:rPr>
        <w:t xml:space="preserve"> the actions </w:t>
      </w:r>
      <w:r w:rsidR="00C14986">
        <w:rPr>
          <w:rFonts w:ascii="Times New Roman" w:hAnsi="Times New Roman" w:cs="Times New Roman"/>
          <w:lang w:val="en-US"/>
        </w:rPr>
        <w:t>of</w:t>
      </w:r>
      <w:r w:rsidRPr="000532FC">
        <w:rPr>
          <w:rFonts w:ascii="Times New Roman" w:hAnsi="Times New Roman" w:cs="Times New Roman"/>
          <w:lang w:val="en-US"/>
        </w:rPr>
        <w:t xml:space="preserve"> </w:t>
      </w:r>
      <w:r w:rsidR="00A030BA">
        <w:rPr>
          <w:rFonts w:ascii="Times New Roman" w:hAnsi="Times New Roman" w:cs="Times New Roman"/>
          <w:lang w:val="en-US"/>
        </w:rPr>
        <w:t xml:space="preserve">pre-emptive </w:t>
      </w:r>
      <w:r w:rsidRPr="000532FC">
        <w:rPr>
          <w:rFonts w:ascii="Times New Roman" w:hAnsi="Times New Roman" w:cs="Times New Roman"/>
          <w:lang w:val="en-US"/>
        </w:rPr>
        <w:t xml:space="preserve">self-defence against ISIS </w:t>
      </w:r>
      <w:r w:rsidR="00506B30">
        <w:rPr>
          <w:rFonts w:ascii="Times New Roman" w:hAnsi="Times New Roman" w:cs="Times New Roman"/>
          <w:lang w:val="en-US"/>
        </w:rPr>
        <w:t xml:space="preserve">have </w:t>
      </w:r>
      <w:r w:rsidR="00A7577C">
        <w:rPr>
          <w:rFonts w:ascii="Times New Roman" w:hAnsi="Times New Roman" w:cs="Times New Roman"/>
          <w:lang w:val="en-US"/>
        </w:rPr>
        <w:t>been met with little</w:t>
      </w:r>
      <w:r w:rsidRPr="000532FC">
        <w:rPr>
          <w:rFonts w:ascii="Times New Roman" w:hAnsi="Times New Roman" w:cs="Times New Roman"/>
          <w:lang w:val="en-US"/>
        </w:rPr>
        <w:t xml:space="preserve"> criticis</w:t>
      </w:r>
      <w:r w:rsidR="00506B30">
        <w:rPr>
          <w:rFonts w:ascii="Times New Roman" w:hAnsi="Times New Roman" w:cs="Times New Roman"/>
          <w:lang w:val="en-US"/>
        </w:rPr>
        <w:t>m</w:t>
      </w:r>
      <w:r w:rsidR="00F10DA1">
        <w:rPr>
          <w:rFonts w:ascii="Times New Roman" w:hAnsi="Times New Roman" w:cs="Times New Roman"/>
          <w:lang w:val="en-US"/>
        </w:rPr>
        <w:t>,</w:t>
      </w:r>
      <w:r w:rsidRPr="000532FC">
        <w:rPr>
          <w:rFonts w:ascii="Times New Roman" w:hAnsi="Times New Roman" w:cs="Times New Roman"/>
          <w:lang w:val="en-US"/>
        </w:rPr>
        <w:t xml:space="preserve"> and </w:t>
      </w:r>
      <w:r w:rsidR="00506B30">
        <w:rPr>
          <w:rFonts w:ascii="Times New Roman" w:hAnsi="Times New Roman" w:cs="Times New Roman"/>
          <w:lang w:val="en-US"/>
        </w:rPr>
        <w:t xml:space="preserve">perhaps </w:t>
      </w:r>
      <w:r w:rsidR="00A030BA">
        <w:rPr>
          <w:rFonts w:ascii="Times New Roman" w:hAnsi="Times New Roman" w:cs="Times New Roman"/>
          <w:lang w:val="en-US"/>
        </w:rPr>
        <w:t>have</w:t>
      </w:r>
      <w:r w:rsidR="00A030BA" w:rsidRPr="000532FC">
        <w:rPr>
          <w:rFonts w:ascii="Times New Roman" w:hAnsi="Times New Roman" w:cs="Times New Roman"/>
          <w:lang w:val="en-US"/>
        </w:rPr>
        <w:t xml:space="preserve"> </w:t>
      </w:r>
      <w:r w:rsidRPr="000532FC">
        <w:rPr>
          <w:rFonts w:ascii="Times New Roman" w:hAnsi="Times New Roman" w:cs="Times New Roman"/>
          <w:lang w:val="en-US"/>
        </w:rPr>
        <w:t xml:space="preserve">even </w:t>
      </w:r>
      <w:r w:rsidR="00A7577C">
        <w:rPr>
          <w:rFonts w:ascii="Times New Roman" w:hAnsi="Times New Roman" w:cs="Times New Roman"/>
          <w:lang w:val="en-US"/>
        </w:rPr>
        <w:t>been accepted</w:t>
      </w:r>
      <w:r w:rsidRPr="000532FC">
        <w:rPr>
          <w:rFonts w:ascii="Times New Roman" w:hAnsi="Times New Roman" w:cs="Times New Roman"/>
          <w:lang w:val="en-US"/>
        </w:rPr>
        <w:t xml:space="preserve">, </w:t>
      </w:r>
      <w:r w:rsidR="00506B30">
        <w:rPr>
          <w:rFonts w:ascii="Times New Roman" w:hAnsi="Times New Roman" w:cs="Times New Roman"/>
          <w:lang w:val="en-US"/>
        </w:rPr>
        <w:t>this</w:t>
      </w:r>
      <w:r w:rsidRPr="000532FC">
        <w:rPr>
          <w:rFonts w:ascii="Times New Roman" w:hAnsi="Times New Roman" w:cs="Times New Roman"/>
          <w:lang w:val="en-US"/>
        </w:rPr>
        <w:t xml:space="preserve"> might set a strong </w:t>
      </w:r>
      <w:r w:rsidR="00506B30">
        <w:rPr>
          <w:rFonts w:ascii="Times New Roman" w:hAnsi="Times New Roman" w:cs="Times New Roman"/>
          <w:lang w:val="en-US"/>
        </w:rPr>
        <w:t xml:space="preserve">future </w:t>
      </w:r>
      <w:r w:rsidRPr="000532FC">
        <w:rPr>
          <w:rFonts w:ascii="Times New Roman" w:hAnsi="Times New Roman" w:cs="Times New Roman"/>
          <w:lang w:val="en-US"/>
        </w:rPr>
        <w:t xml:space="preserve">precedent </w:t>
      </w:r>
      <w:r w:rsidR="00506B30">
        <w:rPr>
          <w:rFonts w:ascii="Times New Roman" w:hAnsi="Times New Roman" w:cs="Times New Roman"/>
          <w:lang w:val="en-US"/>
        </w:rPr>
        <w:t>towards the right to self-defence against non-state actors like IS</w:t>
      </w:r>
      <w:r w:rsidR="00D61FA8">
        <w:rPr>
          <w:rFonts w:ascii="Times New Roman" w:hAnsi="Times New Roman" w:cs="Times New Roman"/>
          <w:lang w:val="en-US"/>
        </w:rPr>
        <w:t xml:space="preserve"> in situations where </w:t>
      </w:r>
      <w:r w:rsidR="00D61FA8" w:rsidRPr="00D61FA8">
        <w:rPr>
          <w:rFonts w:ascii="Times New Roman" w:hAnsi="Times New Roman" w:cs="Times New Roman"/>
          <w:lang w:val="en-US"/>
        </w:rPr>
        <w:t xml:space="preserve">the host state cannot </w:t>
      </w:r>
      <w:r w:rsidR="00D61FA8">
        <w:rPr>
          <w:rFonts w:ascii="Times New Roman" w:hAnsi="Times New Roman" w:cs="Times New Roman"/>
          <w:lang w:val="en-US"/>
        </w:rPr>
        <w:t xml:space="preserve">or will not </w:t>
      </w:r>
      <w:r w:rsidR="00E818C9">
        <w:rPr>
          <w:rFonts w:ascii="Times New Roman" w:hAnsi="Times New Roman" w:cs="Times New Roman"/>
          <w:lang w:val="en-US"/>
        </w:rPr>
        <w:t>intervene against</w:t>
      </w:r>
      <w:r w:rsidR="00D61FA8">
        <w:rPr>
          <w:rFonts w:ascii="Times New Roman" w:hAnsi="Times New Roman" w:cs="Times New Roman"/>
          <w:lang w:val="en-US"/>
        </w:rPr>
        <w:t xml:space="preserve"> the actor’s armed attack</w:t>
      </w:r>
      <w:r w:rsidR="00506B30">
        <w:rPr>
          <w:rFonts w:ascii="Times New Roman" w:hAnsi="Times New Roman" w:cs="Times New Roman"/>
          <w:lang w:val="en-US"/>
        </w:rPr>
        <w:t>.</w:t>
      </w:r>
      <w:r w:rsidRPr="00615DAF">
        <w:rPr>
          <w:rFonts w:ascii="Times New Roman" w:hAnsi="Times New Roman" w:cs="Times New Roman"/>
          <w:lang w:val="en-US"/>
        </w:rPr>
        <w:t xml:space="preserve"> </w:t>
      </w:r>
      <w:r w:rsidR="00E818C9" w:rsidRPr="00615DAF">
        <w:rPr>
          <w:rFonts w:ascii="Times New Roman" w:hAnsi="Times New Roman" w:cs="Times New Roman"/>
          <w:lang w:val="en-US"/>
        </w:rPr>
        <w:t>This makes it too early to assess whether a state may use force against a non-state actor initiating an armed attack against it or one of its allies in scenarios where the host state is ‘unwilling or unable’ to avert such an attack. Customary development of the right to self-defence in the future will enable us to find a set of conditions to determine when a state is ‘unwilling or unable’ to oppose armed attacks launched from its territory.</w:t>
      </w:r>
    </w:p>
    <w:p w14:paraId="5F8887A9" w14:textId="77777777" w:rsidR="00D81E0E" w:rsidRPr="00D81E0E" w:rsidRDefault="00D81E0E" w:rsidP="000532FC">
      <w:pPr>
        <w:tabs>
          <w:tab w:val="left" w:pos="2552"/>
        </w:tabs>
        <w:spacing w:line="480" w:lineRule="auto"/>
        <w:rPr>
          <w:rFonts w:ascii="Times New Roman" w:hAnsi="Times New Roman" w:cs="Times New Roman"/>
          <w:color w:val="FF0000"/>
          <w:lang w:val="en-US"/>
        </w:rPr>
      </w:pPr>
    </w:p>
    <w:p w14:paraId="75627CB4" w14:textId="4798C2D0" w:rsidR="006107DC" w:rsidRDefault="00D61FA8" w:rsidP="0041381E">
      <w:pPr>
        <w:tabs>
          <w:tab w:val="left" w:pos="2552"/>
        </w:tabs>
        <w:spacing w:line="480" w:lineRule="auto"/>
        <w:rPr>
          <w:rFonts w:ascii="Times New Roman" w:hAnsi="Times New Roman" w:cs="Times New Roman"/>
          <w:lang w:val="en-US"/>
        </w:rPr>
      </w:pPr>
      <w:r w:rsidRPr="00634B19">
        <w:rPr>
          <w:rFonts w:ascii="Times New Roman" w:hAnsi="Times New Roman" w:cs="Times New Roman"/>
          <w:lang w:val="en-US"/>
        </w:rPr>
        <w:t>ISIS is a growing example of terrorist non-state actors, a fact that is reinforced by statistics provided in a recent report by the Rand Corporation</w:t>
      </w:r>
      <w:r w:rsidR="00C92D39" w:rsidRPr="00634B19">
        <w:rPr>
          <w:rFonts w:ascii="Times New Roman" w:hAnsi="Times New Roman" w:cs="Times New Roman"/>
          <w:lang w:val="en-US"/>
        </w:rPr>
        <w:t>.</w:t>
      </w:r>
      <w:r w:rsidRPr="00634B19">
        <w:rPr>
          <w:rStyle w:val="FootnoteReference"/>
          <w:rFonts w:ascii="Times New Roman" w:hAnsi="Times New Roman" w:cs="Times New Roman"/>
          <w:lang w:val="en-US"/>
        </w:rPr>
        <w:footnoteReference w:id="28"/>
      </w:r>
      <w:r w:rsidRPr="00634B19">
        <w:rPr>
          <w:rFonts w:ascii="Times New Roman" w:hAnsi="Times New Roman" w:cs="Times New Roman"/>
          <w:lang w:val="en-US"/>
        </w:rPr>
        <w:t xml:space="preserve"> </w:t>
      </w:r>
      <w:r w:rsidR="00C92D39" w:rsidRPr="00634B19">
        <w:rPr>
          <w:rFonts w:ascii="Times New Roman" w:hAnsi="Times New Roman" w:cs="Times New Roman"/>
          <w:lang w:val="en-US"/>
        </w:rPr>
        <w:t xml:space="preserve">The report </w:t>
      </w:r>
      <w:r w:rsidRPr="00634B19">
        <w:rPr>
          <w:rFonts w:ascii="Times New Roman" w:hAnsi="Times New Roman" w:cs="Times New Roman"/>
          <w:lang w:val="en-US"/>
        </w:rPr>
        <w:t>indicat</w:t>
      </w:r>
      <w:r w:rsidR="00C92D39" w:rsidRPr="00634B19">
        <w:rPr>
          <w:rFonts w:ascii="Times New Roman" w:hAnsi="Times New Roman" w:cs="Times New Roman"/>
          <w:lang w:val="en-US"/>
        </w:rPr>
        <w:t>es</w:t>
      </w:r>
      <w:r w:rsidRPr="00634B19">
        <w:rPr>
          <w:rFonts w:ascii="Times New Roman" w:hAnsi="Times New Roman" w:cs="Times New Roman"/>
          <w:lang w:val="en-US"/>
        </w:rPr>
        <w:t xml:space="preserve"> that the number of Salafi-jihadist groups (which includes </w:t>
      </w:r>
      <w:r w:rsidR="005176C8">
        <w:rPr>
          <w:rFonts w:ascii="Times New Roman" w:hAnsi="Times New Roman" w:cs="Times New Roman"/>
          <w:lang w:val="en-US"/>
        </w:rPr>
        <w:t>A</w:t>
      </w:r>
      <w:r w:rsidRPr="00634B19">
        <w:rPr>
          <w:rFonts w:ascii="Times New Roman" w:hAnsi="Times New Roman" w:cs="Times New Roman"/>
          <w:lang w:val="en-US"/>
        </w:rPr>
        <w:t xml:space="preserve">l-Qaeda and its affiliates) has increased </w:t>
      </w:r>
      <w:r w:rsidR="00376A45" w:rsidRPr="00634B19">
        <w:rPr>
          <w:rFonts w:ascii="Times New Roman" w:hAnsi="Times New Roman" w:cs="Times New Roman"/>
          <w:lang w:val="en-US"/>
        </w:rPr>
        <w:t xml:space="preserve">globally </w:t>
      </w:r>
      <w:r w:rsidRPr="00634B19">
        <w:rPr>
          <w:rFonts w:ascii="Times New Roman" w:hAnsi="Times New Roman" w:cs="Times New Roman"/>
          <w:lang w:val="en-US"/>
        </w:rPr>
        <w:t>by 58 percent since 2010, from 31 to 49 groups.</w:t>
      </w:r>
      <w:r w:rsidRPr="00634B19">
        <w:rPr>
          <w:rStyle w:val="FootnoteReference"/>
          <w:rFonts w:ascii="Times New Roman" w:hAnsi="Times New Roman" w:cs="Times New Roman"/>
          <w:lang w:val="en-US"/>
        </w:rPr>
        <w:footnoteReference w:id="29"/>
      </w:r>
      <w:r w:rsidRPr="00634B19">
        <w:rPr>
          <w:rFonts w:ascii="Times New Roman" w:hAnsi="Times New Roman" w:cs="Times New Roman"/>
          <w:lang w:val="en-US"/>
        </w:rPr>
        <w:t xml:space="preserve"> The developing nature of the threat of IS has put pressure on the employment of the ri</w:t>
      </w:r>
      <w:r w:rsidR="00DB62E6">
        <w:rPr>
          <w:rFonts w:ascii="Times New Roman" w:hAnsi="Times New Roman" w:cs="Times New Roman"/>
          <w:lang w:val="en-US"/>
        </w:rPr>
        <w:t xml:space="preserve">ght to pre-emptive self-defence on an </w:t>
      </w:r>
      <w:r w:rsidR="00D62651">
        <w:rPr>
          <w:rFonts w:ascii="Times New Roman" w:hAnsi="Times New Roman" w:cs="Times New Roman"/>
          <w:lang w:val="en-US"/>
        </w:rPr>
        <w:t>international</w:t>
      </w:r>
      <w:r w:rsidR="00DB62E6">
        <w:rPr>
          <w:rFonts w:ascii="Times New Roman" w:hAnsi="Times New Roman" w:cs="Times New Roman"/>
          <w:lang w:val="en-US"/>
        </w:rPr>
        <w:t xml:space="preserve"> scale.</w:t>
      </w:r>
    </w:p>
    <w:p w14:paraId="716B047F" w14:textId="77777777" w:rsidR="00E81CEC" w:rsidRDefault="00E81CEC" w:rsidP="0041381E">
      <w:pPr>
        <w:tabs>
          <w:tab w:val="left" w:pos="2552"/>
        </w:tabs>
        <w:spacing w:line="480" w:lineRule="auto"/>
        <w:rPr>
          <w:rFonts w:ascii="Times New Roman" w:hAnsi="Times New Roman" w:cs="Times New Roman"/>
          <w:lang w:val="en-US"/>
        </w:rPr>
      </w:pPr>
    </w:p>
    <w:p w14:paraId="319879A5" w14:textId="77777777" w:rsidR="00E81CEC" w:rsidRDefault="00E81CEC" w:rsidP="0041381E">
      <w:pPr>
        <w:tabs>
          <w:tab w:val="left" w:pos="2552"/>
        </w:tabs>
        <w:spacing w:line="480" w:lineRule="auto"/>
        <w:rPr>
          <w:rFonts w:ascii="Times New Roman" w:hAnsi="Times New Roman" w:cs="Times New Roman"/>
          <w:lang w:val="en-US"/>
        </w:rPr>
      </w:pPr>
    </w:p>
    <w:p w14:paraId="417F6C02" w14:textId="77777777" w:rsidR="00E81CEC" w:rsidRDefault="00E81CEC" w:rsidP="0041381E">
      <w:pPr>
        <w:tabs>
          <w:tab w:val="left" w:pos="2552"/>
        </w:tabs>
        <w:spacing w:line="480" w:lineRule="auto"/>
        <w:rPr>
          <w:rFonts w:ascii="Times New Roman" w:hAnsi="Times New Roman" w:cs="Times New Roman"/>
          <w:lang w:val="en-US"/>
        </w:rPr>
      </w:pPr>
    </w:p>
    <w:p w14:paraId="505F63FD" w14:textId="77777777" w:rsidR="00E81CEC" w:rsidRDefault="00E81CEC" w:rsidP="0041381E">
      <w:pPr>
        <w:tabs>
          <w:tab w:val="left" w:pos="2552"/>
        </w:tabs>
        <w:spacing w:line="480" w:lineRule="auto"/>
        <w:rPr>
          <w:rFonts w:ascii="Times New Roman" w:hAnsi="Times New Roman" w:cs="Times New Roman"/>
          <w:lang w:val="en-US"/>
        </w:rPr>
      </w:pPr>
    </w:p>
    <w:p w14:paraId="5B8802EB" w14:textId="77777777" w:rsidR="0025774F" w:rsidRDefault="0025774F" w:rsidP="0041381E">
      <w:pPr>
        <w:tabs>
          <w:tab w:val="left" w:pos="2552"/>
        </w:tabs>
        <w:spacing w:line="480" w:lineRule="auto"/>
        <w:rPr>
          <w:rFonts w:ascii="Times New Roman" w:hAnsi="Times New Roman" w:cs="Times New Roman"/>
          <w:lang w:val="en-US"/>
        </w:rPr>
      </w:pPr>
    </w:p>
    <w:p w14:paraId="768BC3E3" w14:textId="77777777" w:rsidR="00E81CEC" w:rsidRPr="00E81CEC" w:rsidRDefault="00E81CEC" w:rsidP="0041381E">
      <w:pPr>
        <w:tabs>
          <w:tab w:val="left" w:pos="2552"/>
        </w:tabs>
        <w:spacing w:line="480" w:lineRule="auto"/>
        <w:rPr>
          <w:rFonts w:ascii="Times New Roman" w:hAnsi="Times New Roman" w:cs="Times New Roman"/>
          <w:lang w:val="en-US"/>
        </w:rPr>
      </w:pPr>
    </w:p>
    <w:p w14:paraId="7833B565" w14:textId="511AE28E" w:rsidR="000E1CBF" w:rsidRPr="002B49AE" w:rsidRDefault="00C531ED" w:rsidP="002B49AE">
      <w:pPr>
        <w:tabs>
          <w:tab w:val="left" w:pos="2552"/>
        </w:tabs>
        <w:spacing w:line="480" w:lineRule="auto"/>
        <w:rPr>
          <w:rFonts w:ascii="Times New Roman" w:hAnsi="Times New Roman" w:cs="Times New Roman"/>
          <w:u w:val="single"/>
        </w:rPr>
      </w:pPr>
      <w:r w:rsidRPr="00F46019">
        <w:rPr>
          <w:rFonts w:ascii="Times New Roman" w:hAnsi="Times New Roman" w:cs="Times New Roman"/>
          <w:u w:val="single"/>
        </w:rPr>
        <w:t>Conclusion</w:t>
      </w:r>
    </w:p>
    <w:p w14:paraId="21C71ADF" w14:textId="07BFE406" w:rsidR="005034E9" w:rsidRPr="00990657" w:rsidRDefault="002210B8" w:rsidP="0041381E">
      <w:pPr>
        <w:spacing w:line="480" w:lineRule="auto"/>
        <w:rPr>
          <w:rFonts w:ascii="Times New Roman" w:hAnsi="Times New Roman" w:cs="Times New Roman"/>
          <w:lang w:val="en-US"/>
        </w:rPr>
      </w:pPr>
      <w:r w:rsidRPr="00F46019">
        <w:rPr>
          <w:rFonts w:ascii="Times New Roman" w:hAnsi="Times New Roman" w:cs="Times New Roman"/>
        </w:rPr>
        <w:t xml:space="preserve">From the evidence discussed, it is clear that there is </w:t>
      </w:r>
      <w:r w:rsidR="00EB3974" w:rsidRPr="00F46019">
        <w:rPr>
          <w:rFonts w:ascii="Times New Roman" w:hAnsi="Times New Roman" w:cs="Times New Roman"/>
        </w:rPr>
        <w:t>a</w:t>
      </w:r>
      <w:r w:rsidR="000D1FE1">
        <w:rPr>
          <w:rFonts w:ascii="Times New Roman" w:hAnsi="Times New Roman" w:cs="Times New Roman"/>
        </w:rPr>
        <w:t>n</w:t>
      </w:r>
      <w:r w:rsidR="00683BC7" w:rsidRPr="00F46019">
        <w:rPr>
          <w:rFonts w:ascii="Times New Roman" w:hAnsi="Times New Roman" w:cs="Times New Roman"/>
        </w:rPr>
        <w:t xml:space="preserve"> </w:t>
      </w:r>
      <w:r w:rsidR="000D1FE1">
        <w:rPr>
          <w:rFonts w:ascii="Times New Roman" w:hAnsi="Times New Roman" w:cs="Times New Roman"/>
        </w:rPr>
        <w:t>evolving</w:t>
      </w:r>
      <w:r w:rsidRPr="00F46019">
        <w:rPr>
          <w:rFonts w:ascii="Times New Roman" w:hAnsi="Times New Roman" w:cs="Times New Roman"/>
        </w:rPr>
        <w:t xml:space="preserve"> right to self-defence against IS, </w:t>
      </w:r>
      <w:r w:rsidR="002C0A12">
        <w:rPr>
          <w:rFonts w:ascii="Times New Roman" w:hAnsi="Times New Roman" w:cs="Times New Roman"/>
        </w:rPr>
        <w:t xml:space="preserve">which has been </w:t>
      </w:r>
      <w:r w:rsidR="00122B60">
        <w:rPr>
          <w:rFonts w:ascii="Times New Roman" w:hAnsi="Times New Roman" w:cs="Times New Roman"/>
        </w:rPr>
        <w:t>exacerbated by the current crisis in Syria.</w:t>
      </w:r>
      <w:r w:rsidR="00D61578" w:rsidRPr="00F46019">
        <w:rPr>
          <w:rStyle w:val="FootnoteReference"/>
          <w:rFonts w:ascii="Times New Roman" w:hAnsi="Times New Roman" w:cs="Times New Roman"/>
        </w:rPr>
        <w:footnoteReference w:id="30"/>
      </w:r>
      <w:r w:rsidR="00122B60">
        <w:rPr>
          <w:rFonts w:ascii="Times New Roman" w:hAnsi="Times New Roman" w:cs="Times New Roman"/>
        </w:rPr>
        <w:t xml:space="preserve"> However, </w:t>
      </w:r>
      <w:r w:rsidRPr="00F46019">
        <w:rPr>
          <w:rFonts w:ascii="Times New Roman" w:hAnsi="Times New Roman" w:cs="Times New Roman"/>
        </w:rPr>
        <w:t xml:space="preserve">the parameters of this right are still subject to </w:t>
      </w:r>
      <w:r w:rsidR="006E5339" w:rsidRPr="00F46019">
        <w:rPr>
          <w:rFonts w:ascii="Times New Roman" w:hAnsi="Times New Roman" w:cs="Times New Roman"/>
        </w:rPr>
        <w:t xml:space="preserve">customary </w:t>
      </w:r>
      <w:r w:rsidR="001C1895" w:rsidRPr="00F46019">
        <w:rPr>
          <w:rFonts w:ascii="Times New Roman" w:hAnsi="Times New Roman" w:cs="Times New Roman"/>
        </w:rPr>
        <w:t>expansion</w:t>
      </w:r>
      <w:r w:rsidRPr="00F46019">
        <w:rPr>
          <w:rFonts w:ascii="Times New Roman" w:hAnsi="Times New Roman" w:cs="Times New Roman"/>
        </w:rPr>
        <w:t xml:space="preserve"> and heavy debate.</w:t>
      </w:r>
      <w:r w:rsidR="008E0074" w:rsidRPr="00F46019">
        <w:rPr>
          <w:rFonts w:ascii="Times New Roman" w:hAnsi="Times New Roman" w:cs="Times New Roman"/>
        </w:rPr>
        <w:t xml:space="preserve"> A balance needs to be found between</w:t>
      </w:r>
      <w:r w:rsidR="005034E9">
        <w:rPr>
          <w:rFonts w:ascii="Times New Roman" w:hAnsi="Times New Roman" w:cs="Times New Roman"/>
        </w:rPr>
        <w:t xml:space="preserve"> </w:t>
      </w:r>
      <w:r w:rsidR="00A72C53">
        <w:rPr>
          <w:rFonts w:ascii="Times New Roman" w:hAnsi="Times New Roman" w:cs="Times New Roman"/>
        </w:rPr>
        <w:t>modifying the right to self-defence to accommodate for IS terrorist incidents that can strike at any given opportunity</w:t>
      </w:r>
      <w:r w:rsidR="000C4A9C">
        <w:rPr>
          <w:rFonts w:ascii="Times New Roman" w:hAnsi="Times New Roman" w:cs="Times New Roman"/>
        </w:rPr>
        <w:t>,</w:t>
      </w:r>
      <w:r w:rsidR="00A72C53">
        <w:rPr>
          <w:rFonts w:ascii="Times New Roman" w:hAnsi="Times New Roman" w:cs="Times New Roman"/>
        </w:rPr>
        <w:t xml:space="preserve"> and the prevention of the abuse of such an emerging right.</w:t>
      </w:r>
      <w:r w:rsidR="00285827">
        <w:rPr>
          <w:rFonts w:ascii="Times New Roman" w:hAnsi="Times New Roman" w:cs="Times New Roman"/>
        </w:rPr>
        <w:t xml:space="preserve"> </w:t>
      </w:r>
      <w:r w:rsidR="001925C6">
        <w:rPr>
          <w:rFonts w:ascii="Times New Roman" w:hAnsi="Times New Roman" w:cs="Times New Roman"/>
          <w:lang w:val="en-US"/>
        </w:rPr>
        <w:t>Although</w:t>
      </w:r>
      <w:r w:rsidR="001925C6" w:rsidRPr="001925C6">
        <w:rPr>
          <w:rFonts w:ascii="Times New Roman" w:hAnsi="Times New Roman" w:cs="Times New Roman"/>
          <w:lang w:val="en-US"/>
        </w:rPr>
        <w:t xml:space="preserve"> there is a right of self-defence against non-state actors</w:t>
      </w:r>
      <w:r w:rsidR="00014CAA">
        <w:rPr>
          <w:rFonts w:ascii="Times New Roman" w:hAnsi="Times New Roman" w:cs="Times New Roman"/>
          <w:lang w:val="en-US"/>
        </w:rPr>
        <w:t xml:space="preserve"> like IS</w:t>
      </w:r>
      <w:r w:rsidR="001925C6" w:rsidRPr="001925C6">
        <w:rPr>
          <w:rFonts w:ascii="Times New Roman" w:hAnsi="Times New Roman" w:cs="Times New Roman"/>
          <w:lang w:val="en-US"/>
        </w:rPr>
        <w:t xml:space="preserve">, it </w:t>
      </w:r>
      <w:r w:rsidR="00014CAA">
        <w:rPr>
          <w:rFonts w:ascii="Times New Roman" w:hAnsi="Times New Roman" w:cs="Times New Roman"/>
          <w:lang w:val="en-US"/>
        </w:rPr>
        <w:t>may</w:t>
      </w:r>
      <w:r w:rsidR="001925C6" w:rsidRPr="001925C6">
        <w:rPr>
          <w:rFonts w:ascii="Times New Roman" w:hAnsi="Times New Roman" w:cs="Times New Roman"/>
          <w:lang w:val="en-US"/>
        </w:rPr>
        <w:t xml:space="preserve"> only </w:t>
      </w:r>
      <w:r w:rsidR="00014CAA" w:rsidRPr="001925C6">
        <w:rPr>
          <w:rFonts w:ascii="Times New Roman" w:hAnsi="Times New Roman" w:cs="Times New Roman"/>
          <w:lang w:val="en-US"/>
        </w:rPr>
        <w:t xml:space="preserve">be </w:t>
      </w:r>
      <w:r w:rsidR="00014CAA">
        <w:rPr>
          <w:rFonts w:ascii="Times New Roman" w:hAnsi="Times New Roman" w:cs="Times New Roman"/>
          <w:lang w:val="en-US"/>
        </w:rPr>
        <w:t>employed</w:t>
      </w:r>
      <w:r w:rsidR="001925C6" w:rsidRPr="001925C6">
        <w:rPr>
          <w:rFonts w:ascii="Times New Roman" w:hAnsi="Times New Roman" w:cs="Times New Roman"/>
          <w:lang w:val="en-US"/>
        </w:rPr>
        <w:t xml:space="preserve"> when the </w:t>
      </w:r>
      <w:r w:rsidR="00014CAA">
        <w:rPr>
          <w:rFonts w:ascii="Times New Roman" w:hAnsi="Times New Roman" w:cs="Times New Roman"/>
          <w:lang w:val="en-US"/>
        </w:rPr>
        <w:t>activities</w:t>
      </w:r>
      <w:r w:rsidR="001925C6" w:rsidRPr="001925C6">
        <w:rPr>
          <w:rFonts w:ascii="Times New Roman" w:hAnsi="Times New Roman" w:cs="Times New Roman"/>
          <w:lang w:val="en-US"/>
        </w:rPr>
        <w:t xml:space="preserve"> of this non-state actor are </w:t>
      </w:r>
      <w:r w:rsidR="00014CAA">
        <w:rPr>
          <w:rFonts w:ascii="Times New Roman" w:hAnsi="Times New Roman" w:cs="Times New Roman"/>
          <w:lang w:val="en-US"/>
        </w:rPr>
        <w:t xml:space="preserve">either </w:t>
      </w:r>
      <w:r w:rsidR="001925C6" w:rsidRPr="001925C6">
        <w:rPr>
          <w:rFonts w:ascii="Times New Roman" w:hAnsi="Times New Roman" w:cs="Times New Roman"/>
          <w:lang w:val="en-US"/>
        </w:rPr>
        <w:t xml:space="preserve">of </w:t>
      </w:r>
      <w:r w:rsidR="006D32B8">
        <w:rPr>
          <w:rFonts w:ascii="Times New Roman" w:hAnsi="Times New Roman" w:cs="Times New Roman"/>
          <w:lang w:val="en-US"/>
        </w:rPr>
        <w:t xml:space="preserve">significant </w:t>
      </w:r>
      <w:r w:rsidR="006D32B8" w:rsidRPr="001925C6">
        <w:rPr>
          <w:rFonts w:ascii="Times New Roman" w:hAnsi="Times New Roman" w:cs="Times New Roman"/>
          <w:lang w:val="en-US"/>
        </w:rPr>
        <w:t>severity</w:t>
      </w:r>
      <w:r w:rsidR="001925C6" w:rsidRPr="001925C6">
        <w:rPr>
          <w:rFonts w:ascii="Times New Roman" w:hAnsi="Times New Roman" w:cs="Times New Roman"/>
          <w:lang w:val="en-US"/>
        </w:rPr>
        <w:t xml:space="preserve">, </w:t>
      </w:r>
      <w:r w:rsidR="00014CAA">
        <w:rPr>
          <w:rFonts w:ascii="Times New Roman" w:hAnsi="Times New Roman" w:cs="Times New Roman"/>
          <w:lang w:val="en-US"/>
        </w:rPr>
        <w:t>are</w:t>
      </w:r>
      <w:r w:rsidR="001925C6" w:rsidRPr="001925C6">
        <w:rPr>
          <w:rFonts w:ascii="Times New Roman" w:hAnsi="Times New Roman" w:cs="Times New Roman"/>
          <w:lang w:val="en-US"/>
        </w:rPr>
        <w:t xml:space="preserve"> attribu</w:t>
      </w:r>
      <w:r w:rsidR="00014CAA">
        <w:rPr>
          <w:rFonts w:ascii="Times New Roman" w:hAnsi="Times New Roman" w:cs="Times New Roman"/>
          <w:lang w:val="en-US"/>
        </w:rPr>
        <w:t>table</w:t>
      </w:r>
      <w:r w:rsidR="001925C6" w:rsidRPr="001925C6">
        <w:rPr>
          <w:rFonts w:ascii="Times New Roman" w:hAnsi="Times New Roman" w:cs="Times New Roman"/>
          <w:lang w:val="en-US"/>
        </w:rPr>
        <w:t xml:space="preserve"> to a </w:t>
      </w:r>
      <w:r w:rsidR="00014CAA">
        <w:rPr>
          <w:rFonts w:ascii="Times New Roman" w:hAnsi="Times New Roman" w:cs="Times New Roman"/>
          <w:lang w:val="en-US"/>
        </w:rPr>
        <w:t>s</w:t>
      </w:r>
      <w:r w:rsidR="001925C6" w:rsidRPr="001925C6">
        <w:rPr>
          <w:rFonts w:ascii="Times New Roman" w:hAnsi="Times New Roman" w:cs="Times New Roman"/>
          <w:lang w:val="en-US"/>
        </w:rPr>
        <w:t xml:space="preserve">tate </w:t>
      </w:r>
      <w:r w:rsidR="00014CAA">
        <w:rPr>
          <w:rFonts w:ascii="Times New Roman" w:hAnsi="Times New Roman" w:cs="Times New Roman"/>
          <w:lang w:val="en-US"/>
        </w:rPr>
        <w:t>or</w:t>
      </w:r>
      <w:r w:rsidR="001925C6" w:rsidRPr="001925C6">
        <w:rPr>
          <w:rFonts w:ascii="Times New Roman" w:hAnsi="Times New Roman" w:cs="Times New Roman"/>
          <w:lang w:val="en-US"/>
        </w:rPr>
        <w:t xml:space="preserve"> </w:t>
      </w:r>
      <w:r w:rsidR="006D32B8">
        <w:rPr>
          <w:rFonts w:ascii="Times New Roman" w:hAnsi="Times New Roman" w:cs="Times New Roman"/>
          <w:lang w:val="en-US"/>
        </w:rPr>
        <w:t xml:space="preserve">are </w:t>
      </w:r>
      <w:r w:rsidR="001925C6" w:rsidRPr="001925C6">
        <w:rPr>
          <w:rFonts w:ascii="Times New Roman" w:hAnsi="Times New Roman" w:cs="Times New Roman"/>
          <w:lang w:val="en-US"/>
        </w:rPr>
        <w:t xml:space="preserve">conducted </w:t>
      </w:r>
      <w:r w:rsidR="00990657" w:rsidRPr="001925C6">
        <w:rPr>
          <w:rFonts w:ascii="Times New Roman" w:hAnsi="Times New Roman" w:cs="Times New Roman"/>
          <w:lang w:val="en-US"/>
        </w:rPr>
        <w:t>consistent with</w:t>
      </w:r>
      <w:r w:rsidR="001925C6" w:rsidRPr="001925C6">
        <w:rPr>
          <w:rFonts w:ascii="Times New Roman" w:hAnsi="Times New Roman" w:cs="Times New Roman"/>
          <w:lang w:val="en-US"/>
        </w:rPr>
        <w:t xml:space="preserve"> </w:t>
      </w:r>
      <w:r w:rsidR="006D32B8">
        <w:rPr>
          <w:rFonts w:ascii="Times New Roman" w:hAnsi="Times New Roman" w:cs="Times New Roman"/>
          <w:lang w:val="en-US"/>
        </w:rPr>
        <w:t>the necessity of the military response</w:t>
      </w:r>
      <w:r w:rsidR="00990657">
        <w:rPr>
          <w:rFonts w:ascii="Times New Roman" w:hAnsi="Times New Roman" w:cs="Times New Roman"/>
          <w:lang w:val="en-US"/>
        </w:rPr>
        <w:t xml:space="preserve"> to the action</w:t>
      </w:r>
      <w:r w:rsidR="006D32B8">
        <w:rPr>
          <w:rFonts w:ascii="Times New Roman" w:hAnsi="Times New Roman" w:cs="Times New Roman"/>
          <w:lang w:val="en-US"/>
        </w:rPr>
        <w:t>.</w:t>
      </w:r>
    </w:p>
    <w:p w14:paraId="048DCF98" w14:textId="5B4CCDC5" w:rsidR="00355001" w:rsidRPr="00F46019" w:rsidRDefault="00355001" w:rsidP="002808D9">
      <w:pPr>
        <w:spacing w:line="360" w:lineRule="auto"/>
        <w:rPr>
          <w:rFonts w:ascii="Times New Roman" w:hAnsi="Times New Roman" w:cs="Times New Roman"/>
        </w:rPr>
      </w:pPr>
    </w:p>
    <w:p w14:paraId="577466EB" w14:textId="77777777" w:rsidR="00C8609E" w:rsidRPr="001268A9" w:rsidRDefault="00C8609E" w:rsidP="00501D19">
      <w:pPr>
        <w:tabs>
          <w:tab w:val="left" w:pos="3210"/>
        </w:tabs>
        <w:spacing w:line="360" w:lineRule="auto"/>
        <w:rPr>
          <w:rFonts w:ascii="Times New Roman" w:hAnsi="Times New Roman" w:cs="Times New Roman"/>
          <w:b/>
          <w:u w:val="single"/>
        </w:rPr>
      </w:pPr>
    </w:p>
    <w:p w14:paraId="04828B96" w14:textId="77777777" w:rsidR="00514349" w:rsidRDefault="00514349" w:rsidP="001268A9">
      <w:pPr>
        <w:tabs>
          <w:tab w:val="left" w:pos="3210"/>
        </w:tabs>
        <w:spacing w:line="360" w:lineRule="auto"/>
        <w:jc w:val="center"/>
        <w:rPr>
          <w:rFonts w:ascii="Times New Roman" w:hAnsi="Times New Roman" w:cs="Times New Roman"/>
          <w:b/>
          <w:u w:val="single"/>
        </w:rPr>
      </w:pPr>
    </w:p>
    <w:p w14:paraId="1F31B97C" w14:textId="77777777" w:rsidR="00514349" w:rsidRDefault="00514349" w:rsidP="001268A9">
      <w:pPr>
        <w:tabs>
          <w:tab w:val="left" w:pos="3210"/>
        </w:tabs>
        <w:spacing w:line="360" w:lineRule="auto"/>
        <w:jc w:val="center"/>
        <w:rPr>
          <w:rFonts w:ascii="Times New Roman" w:hAnsi="Times New Roman" w:cs="Times New Roman"/>
          <w:b/>
          <w:u w:val="single"/>
        </w:rPr>
      </w:pPr>
    </w:p>
    <w:p w14:paraId="51A5822B" w14:textId="77777777" w:rsidR="00514349" w:rsidRDefault="00514349" w:rsidP="001268A9">
      <w:pPr>
        <w:tabs>
          <w:tab w:val="left" w:pos="3210"/>
        </w:tabs>
        <w:spacing w:line="360" w:lineRule="auto"/>
        <w:jc w:val="center"/>
        <w:rPr>
          <w:rFonts w:ascii="Times New Roman" w:hAnsi="Times New Roman" w:cs="Times New Roman"/>
          <w:b/>
          <w:u w:val="single"/>
        </w:rPr>
      </w:pPr>
    </w:p>
    <w:p w14:paraId="11C438A5" w14:textId="77777777" w:rsidR="00071F86" w:rsidRDefault="00071F86" w:rsidP="001268A9">
      <w:pPr>
        <w:tabs>
          <w:tab w:val="left" w:pos="3210"/>
        </w:tabs>
        <w:spacing w:line="360" w:lineRule="auto"/>
        <w:jc w:val="center"/>
        <w:rPr>
          <w:rFonts w:ascii="Times New Roman" w:hAnsi="Times New Roman" w:cs="Times New Roman"/>
          <w:b/>
          <w:u w:val="single"/>
        </w:rPr>
      </w:pPr>
    </w:p>
    <w:p w14:paraId="2FBDD2C1" w14:textId="77777777" w:rsidR="00071F86" w:rsidRDefault="00071F86" w:rsidP="001268A9">
      <w:pPr>
        <w:tabs>
          <w:tab w:val="left" w:pos="3210"/>
        </w:tabs>
        <w:spacing w:line="360" w:lineRule="auto"/>
        <w:jc w:val="center"/>
        <w:rPr>
          <w:rFonts w:ascii="Times New Roman" w:hAnsi="Times New Roman" w:cs="Times New Roman"/>
          <w:b/>
          <w:u w:val="single"/>
        </w:rPr>
      </w:pPr>
    </w:p>
    <w:p w14:paraId="204B1486" w14:textId="77777777" w:rsidR="00071F86" w:rsidRDefault="00071F86" w:rsidP="001268A9">
      <w:pPr>
        <w:tabs>
          <w:tab w:val="left" w:pos="3210"/>
        </w:tabs>
        <w:spacing w:line="360" w:lineRule="auto"/>
        <w:jc w:val="center"/>
        <w:rPr>
          <w:rFonts w:ascii="Times New Roman" w:hAnsi="Times New Roman" w:cs="Times New Roman"/>
          <w:b/>
          <w:u w:val="single"/>
        </w:rPr>
      </w:pPr>
    </w:p>
    <w:p w14:paraId="7B5F2D6C" w14:textId="77777777" w:rsidR="00071F86" w:rsidRDefault="00071F86" w:rsidP="001268A9">
      <w:pPr>
        <w:tabs>
          <w:tab w:val="left" w:pos="3210"/>
        </w:tabs>
        <w:spacing w:line="360" w:lineRule="auto"/>
        <w:jc w:val="center"/>
        <w:rPr>
          <w:rFonts w:ascii="Times New Roman" w:hAnsi="Times New Roman" w:cs="Times New Roman"/>
          <w:b/>
          <w:u w:val="single"/>
        </w:rPr>
      </w:pPr>
    </w:p>
    <w:p w14:paraId="0D5E72C9" w14:textId="77777777" w:rsidR="00071F86" w:rsidRDefault="00071F86" w:rsidP="001268A9">
      <w:pPr>
        <w:tabs>
          <w:tab w:val="left" w:pos="3210"/>
        </w:tabs>
        <w:spacing w:line="360" w:lineRule="auto"/>
        <w:jc w:val="center"/>
        <w:rPr>
          <w:rFonts w:ascii="Times New Roman" w:hAnsi="Times New Roman" w:cs="Times New Roman"/>
          <w:b/>
          <w:u w:val="single"/>
        </w:rPr>
      </w:pPr>
    </w:p>
    <w:p w14:paraId="7B6647E2" w14:textId="77777777" w:rsidR="00071F86" w:rsidRDefault="00071F86" w:rsidP="001268A9">
      <w:pPr>
        <w:tabs>
          <w:tab w:val="left" w:pos="3210"/>
        </w:tabs>
        <w:spacing w:line="360" w:lineRule="auto"/>
        <w:jc w:val="center"/>
        <w:rPr>
          <w:rFonts w:ascii="Times New Roman" w:hAnsi="Times New Roman" w:cs="Times New Roman"/>
          <w:b/>
          <w:u w:val="single"/>
        </w:rPr>
      </w:pPr>
    </w:p>
    <w:p w14:paraId="1DE09227" w14:textId="77777777" w:rsidR="00071F86" w:rsidRDefault="00071F86" w:rsidP="001268A9">
      <w:pPr>
        <w:tabs>
          <w:tab w:val="left" w:pos="3210"/>
        </w:tabs>
        <w:spacing w:line="360" w:lineRule="auto"/>
        <w:jc w:val="center"/>
        <w:rPr>
          <w:rFonts w:ascii="Times New Roman" w:hAnsi="Times New Roman" w:cs="Times New Roman"/>
          <w:b/>
          <w:u w:val="single"/>
        </w:rPr>
      </w:pPr>
    </w:p>
    <w:p w14:paraId="4B53AF1E" w14:textId="77777777" w:rsidR="00071F86" w:rsidRDefault="00071F86" w:rsidP="001268A9">
      <w:pPr>
        <w:tabs>
          <w:tab w:val="left" w:pos="3210"/>
        </w:tabs>
        <w:spacing w:line="360" w:lineRule="auto"/>
        <w:jc w:val="center"/>
        <w:rPr>
          <w:rFonts w:ascii="Times New Roman" w:hAnsi="Times New Roman" w:cs="Times New Roman"/>
          <w:b/>
          <w:u w:val="single"/>
        </w:rPr>
      </w:pPr>
    </w:p>
    <w:p w14:paraId="647200A4" w14:textId="77777777" w:rsidR="00071F86" w:rsidRDefault="00071F86" w:rsidP="001268A9">
      <w:pPr>
        <w:tabs>
          <w:tab w:val="left" w:pos="3210"/>
        </w:tabs>
        <w:spacing w:line="360" w:lineRule="auto"/>
        <w:jc w:val="center"/>
        <w:rPr>
          <w:rFonts w:ascii="Times New Roman" w:hAnsi="Times New Roman" w:cs="Times New Roman"/>
          <w:b/>
          <w:u w:val="single"/>
        </w:rPr>
      </w:pPr>
    </w:p>
    <w:p w14:paraId="048F7F41" w14:textId="77777777" w:rsidR="00071F86" w:rsidRDefault="00071F86" w:rsidP="001268A9">
      <w:pPr>
        <w:tabs>
          <w:tab w:val="left" w:pos="3210"/>
        </w:tabs>
        <w:spacing w:line="360" w:lineRule="auto"/>
        <w:jc w:val="center"/>
        <w:rPr>
          <w:rFonts w:ascii="Times New Roman" w:hAnsi="Times New Roman" w:cs="Times New Roman"/>
          <w:b/>
          <w:u w:val="single"/>
        </w:rPr>
      </w:pPr>
    </w:p>
    <w:p w14:paraId="101194C4" w14:textId="77777777" w:rsidR="00071F86" w:rsidRDefault="00071F86" w:rsidP="001268A9">
      <w:pPr>
        <w:tabs>
          <w:tab w:val="left" w:pos="3210"/>
        </w:tabs>
        <w:spacing w:line="360" w:lineRule="auto"/>
        <w:jc w:val="center"/>
        <w:rPr>
          <w:rFonts w:ascii="Times New Roman" w:hAnsi="Times New Roman" w:cs="Times New Roman"/>
          <w:b/>
          <w:u w:val="single"/>
        </w:rPr>
      </w:pPr>
    </w:p>
    <w:p w14:paraId="0D84E6DE" w14:textId="77777777" w:rsidR="00071F86" w:rsidRDefault="00071F86" w:rsidP="001268A9">
      <w:pPr>
        <w:tabs>
          <w:tab w:val="left" w:pos="3210"/>
        </w:tabs>
        <w:spacing w:line="360" w:lineRule="auto"/>
        <w:jc w:val="center"/>
        <w:rPr>
          <w:rFonts w:ascii="Times New Roman" w:hAnsi="Times New Roman" w:cs="Times New Roman"/>
          <w:b/>
          <w:u w:val="single"/>
        </w:rPr>
      </w:pPr>
    </w:p>
    <w:p w14:paraId="3E9986F3" w14:textId="77777777" w:rsidR="00071F86" w:rsidRDefault="00071F86" w:rsidP="001268A9">
      <w:pPr>
        <w:tabs>
          <w:tab w:val="left" w:pos="3210"/>
        </w:tabs>
        <w:spacing w:line="360" w:lineRule="auto"/>
        <w:jc w:val="center"/>
        <w:rPr>
          <w:rFonts w:ascii="Times New Roman" w:hAnsi="Times New Roman" w:cs="Times New Roman"/>
          <w:b/>
          <w:u w:val="single"/>
        </w:rPr>
      </w:pPr>
    </w:p>
    <w:p w14:paraId="2B4A05C6" w14:textId="77777777" w:rsidR="00487AC2" w:rsidRDefault="00487AC2" w:rsidP="001268A9">
      <w:pPr>
        <w:tabs>
          <w:tab w:val="left" w:pos="3210"/>
        </w:tabs>
        <w:spacing w:line="360" w:lineRule="auto"/>
        <w:jc w:val="center"/>
        <w:rPr>
          <w:rFonts w:ascii="Times New Roman" w:hAnsi="Times New Roman" w:cs="Times New Roman"/>
          <w:b/>
          <w:u w:val="single"/>
        </w:rPr>
      </w:pPr>
    </w:p>
    <w:p w14:paraId="1A5CC46A" w14:textId="77777777" w:rsidR="00EF298C" w:rsidRDefault="00EF298C" w:rsidP="001268A9">
      <w:pPr>
        <w:tabs>
          <w:tab w:val="left" w:pos="3210"/>
        </w:tabs>
        <w:spacing w:line="360" w:lineRule="auto"/>
        <w:jc w:val="center"/>
        <w:rPr>
          <w:rFonts w:ascii="Times New Roman" w:hAnsi="Times New Roman" w:cs="Times New Roman"/>
          <w:b/>
          <w:u w:val="single"/>
        </w:rPr>
      </w:pPr>
    </w:p>
    <w:p w14:paraId="663012D0" w14:textId="3374AB90" w:rsidR="00D9376C" w:rsidRPr="00AD40E0" w:rsidRDefault="001268A9" w:rsidP="001268A9">
      <w:pPr>
        <w:tabs>
          <w:tab w:val="left" w:pos="3210"/>
        </w:tabs>
        <w:spacing w:line="360" w:lineRule="auto"/>
        <w:jc w:val="center"/>
        <w:rPr>
          <w:rFonts w:ascii="Times New Roman" w:hAnsi="Times New Roman" w:cs="Times New Roman"/>
          <w:b/>
          <w:sz w:val="28"/>
          <w:szCs w:val="28"/>
          <w:u w:val="single"/>
        </w:rPr>
      </w:pPr>
      <w:r w:rsidRPr="00AD40E0">
        <w:rPr>
          <w:rFonts w:ascii="Times New Roman" w:hAnsi="Times New Roman" w:cs="Times New Roman"/>
          <w:b/>
          <w:sz w:val="28"/>
          <w:szCs w:val="28"/>
          <w:u w:val="single"/>
        </w:rPr>
        <w:t>Bibliography</w:t>
      </w:r>
    </w:p>
    <w:p w14:paraId="32B11108" w14:textId="77777777" w:rsidR="0066328B" w:rsidRPr="00F46019" w:rsidRDefault="0066328B" w:rsidP="00501D19">
      <w:pPr>
        <w:tabs>
          <w:tab w:val="left" w:pos="3210"/>
        </w:tabs>
        <w:spacing w:line="360" w:lineRule="auto"/>
        <w:rPr>
          <w:rFonts w:ascii="Times New Roman" w:hAnsi="Times New Roman" w:cs="Times New Roman"/>
          <w:b/>
          <w:u w:val="single"/>
        </w:rPr>
      </w:pPr>
    </w:p>
    <w:p w14:paraId="5F52DAE2" w14:textId="77777777" w:rsidR="00AE0FAB" w:rsidRPr="00F46019" w:rsidRDefault="00AE0FAB" w:rsidP="00AE0FAB">
      <w:pPr>
        <w:tabs>
          <w:tab w:val="left" w:pos="3210"/>
        </w:tabs>
        <w:spacing w:line="360" w:lineRule="auto"/>
        <w:rPr>
          <w:rFonts w:ascii="Times New Roman" w:hAnsi="Times New Roman" w:cs="Times New Roman"/>
          <w:b/>
          <w:u w:val="single"/>
        </w:rPr>
      </w:pPr>
      <w:r w:rsidRPr="00F46019">
        <w:rPr>
          <w:rFonts w:ascii="Times New Roman" w:hAnsi="Times New Roman" w:cs="Times New Roman"/>
          <w:b/>
          <w:u w:val="single"/>
        </w:rPr>
        <w:t>Articles</w:t>
      </w:r>
    </w:p>
    <w:p w14:paraId="08A401D9" w14:textId="77777777" w:rsidR="00AE0FAB" w:rsidRDefault="00AE0FAB" w:rsidP="00AE0FAB">
      <w:pPr>
        <w:tabs>
          <w:tab w:val="left" w:pos="3210"/>
        </w:tabs>
        <w:spacing w:line="360" w:lineRule="auto"/>
        <w:rPr>
          <w:rFonts w:ascii="Times New Roman" w:hAnsi="Times New Roman" w:cs="Times New Roman"/>
          <w:lang w:val="en-US"/>
        </w:rPr>
      </w:pPr>
      <w:r w:rsidRPr="00F46019">
        <w:rPr>
          <w:rFonts w:ascii="Times New Roman" w:hAnsi="Times New Roman" w:cs="Times New Roman"/>
          <w:lang w:val="en-US"/>
        </w:rPr>
        <w:t xml:space="preserve">Couzigou I, ‘The Fight against the ‘Islamic State’ in Syria and the Right to Self-Defence’, </w:t>
      </w:r>
      <w:r w:rsidRPr="00F46019">
        <w:rPr>
          <w:rFonts w:ascii="Times New Roman" w:hAnsi="Times New Roman" w:cs="Times New Roman"/>
          <w:i/>
          <w:lang w:val="en-US"/>
        </w:rPr>
        <w:t>E-International Relations</w:t>
      </w:r>
      <w:r w:rsidRPr="00F46019">
        <w:rPr>
          <w:rFonts w:ascii="Times New Roman" w:hAnsi="Times New Roman" w:cs="Times New Roman"/>
          <w:lang w:val="en-US"/>
        </w:rPr>
        <w:t>, (5/2/2016) &lt;http://www.e-ir.info/2016/02/05/the-fight-against-the-islamic-state-in-syria-and-the-right-to-self-defence/&gt; Date accessed: 26</w:t>
      </w:r>
      <w:r w:rsidRPr="00F46019">
        <w:rPr>
          <w:rFonts w:ascii="Times New Roman" w:hAnsi="Times New Roman" w:cs="Times New Roman"/>
          <w:vertAlign w:val="superscript"/>
          <w:lang w:val="en-US"/>
        </w:rPr>
        <w:t>th</w:t>
      </w:r>
      <w:r w:rsidRPr="00F46019">
        <w:rPr>
          <w:rFonts w:ascii="Times New Roman" w:hAnsi="Times New Roman" w:cs="Times New Roman"/>
          <w:lang w:val="en-US"/>
        </w:rPr>
        <w:t xml:space="preserve"> February 2016.</w:t>
      </w:r>
      <w:r>
        <w:rPr>
          <w:rFonts w:ascii="Times New Roman" w:hAnsi="Times New Roman" w:cs="Times New Roman"/>
          <w:lang w:val="en-US"/>
        </w:rPr>
        <w:t xml:space="preserve"> </w:t>
      </w:r>
    </w:p>
    <w:p w14:paraId="4B17B3DB" w14:textId="77777777" w:rsidR="009614D9" w:rsidRDefault="009614D9" w:rsidP="00AE0FAB">
      <w:pPr>
        <w:tabs>
          <w:tab w:val="left" w:pos="3210"/>
        </w:tabs>
        <w:spacing w:line="360" w:lineRule="auto"/>
        <w:rPr>
          <w:rFonts w:ascii="Times New Roman" w:hAnsi="Times New Roman" w:cs="Times New Roman"/>
          <w:lang w:val="en-US"/>
        </w:rPr>
      </w:pPr>
    </w:p>
    <w:p w14:paraId="2885029E" w14:textId="60346209" w:rsidR="00E42074" w:rsidRDefault="00E42074" w:rsidP="00E42074">
      <w:pPr>
        <w:rPr>
          <w:rFonts w:ascii="Times New Roman" w:hAnsi="Times New Roman" w:cs="Times New Roman"/>
          <w:bCs/>
          <w:lang w:val="en-US"/>
        </w:rPr>
      </w:pPr>
      <w:r w:rsidRPr="008B4A5E">
        <w:rPr>
          <w:rFonts w:ascii="Times New Roman" w:hAnsi="Times New Roman" w:cs="Times New Roman"/>
        </w:rPr>
        <w:t>Grant</w:t>
      </w:r>
      <w:r>
        <w:rPr>
          <w:rFonts w:ascii="Times New Roman" w:hAnsi="Times New Roman" w:cs="Times New Roman"/>
        </w:rPr>
        <w:t xml:space="preserve"> TD</w:t>
      </w:r>
      <w:r w:rsidRPr="008B4A5E">
        <w:rPr>
          <w:rFonts w:ascii="Times New Roman" w:hAnsi="Times New Roman" w:cs="Times New Roman"/>
        </w:rPr>
        <w:t>, ‘</w:t>
      </w:r>
      <w:r w:rsidRPr="008B4A5E">
        <w:rPr>
          <w:rFonts w:ascii="Times New Roman" w:hAnsi="Times New Roman" w:cs="Times New Roman"/>
          <w:bCs/>
          <w:lang w:val="en-US"/>
        </w:rPr>
        <w:t xml:space="preserve">Is the Islamic State Actually a State? No, But Letting It Say So Is Dangerous’, </w:t>
      </w:r>
      <w:r w:rsidRPr="008B4A5E">
        <w:rPr>
          <w:rFonts w:ascii="Times New Roman" w:hAnsi="Times New Roman" w:cs="Times New Roman"/>
          <w:bCs/>
          <w:i/>
          <w:lang w:val="en-US"/>
        </w:rPr>
        <w:t>New Republic</w:t>
      </w:r>
      <w:r w:rsidRPr="008B4A5E">
        <w:rPr>
          <w:rFonts w:ascii="Times New Roman" w:hAnsi="Times New Roman" w:cs="Times New Roman"/>
          <w:bCs/>
          <w:lang w:val="en-US"/>
        </w:rPr>
        <w:t>, (8/6/2015) &lt;https://newrepublic.com/article/121988/far-reaching-implications-islamic-state-claiming-statehood&gt; Date accessed: 21</w:t>
      </w:r>
      <w:r w:rsidRPr="008B4A5E">
        <w:rPr>
          <w:rFonts w:ascii="Times New Roman" w:hAnsi="Times New Roman" w:cs="Times New Roman"/>
          <w:bCs/>
          <w:vertAlign w:val="superscript"/>
          <w:lang w:val="en-US"/>
        </w:rPr>
        <w:t>st</w:t>
      </w:r>
      <w:r w:rsidRPr="008B4A5E">
        <w:rPr>
          <w:rFonts w:ascii="Times New Roman" w:hAnsi="Times New Roman" w:cs="Times New Roman"/>
          <w:bCs/>
          <w:lang w:val="en-US"/>
        </w:rPr>
        <w:t xml:space="preserve"> March 2016.</w:t>
      </w:r>
    </w:p>
    <w:p w14:paraId="54A1D4AD" w14:textId="77777777" w:rsidR="00E42074" w:rsidRPr="008B4A5E" w:rsidRDefault="00E42074" w:rsidP="00E42074">
      <w:pPr>
        <w:rPr>
          <w:rFonts w:ascii="Times New Roman" w:hAnsi="Times New Roman" w:cs="Times New Roman"/>
          <w:lang w:val="en-US"/>
        </w:rPr>
      </w:pPr>
    </w:p>
    <w:p w14:paraId="273EC483" w14:textId="25E3BD4A" w:rsidR="00FE3BEE" w:rsidRDefault="00FE3BEE" w:rsidP="00FE3BEE">
      <w:pPr>
        <w:rPr>
          <w:rFonts w:ascii="Times New Roman" w:hAnsi="Times New Roman" w:cs="Times New Roman"/>
          <w:lang w:val="en-US"/>
        </w:rPr>
      </w:pPr>
      <w:r w:rsidRPr="008B4A5E">
        <w:rPr>
          <w:rFonts w:ascii="Times New Roman" w:hAnsi="Times New Roman" w:cs="Times New Roman"/>
          <w:iCs/>
          <w:lang w:val="en-US"/>
        </w:rPr>
        <w:t>Klein</w:t>
      </w:r>
      <w:r>
        <w:rPr>
          <w:rFonts w:ascii="Times New Roman" w:hAnsi="Times New Roman" w:cs="Times New Roman"/>
          <w:iCs/>
          <w:lang w:val="en-US"/>
        </w:rPr>
        <w:t xml:space="preserve"> P</w:t>
      </w:r>
      <w:r w:rsidRPr="008B4A5E">
        <w:rPr>
          <w:rFonts w:ascii="Times New Roman" w:hAnsi="Times New Roman" w:cs="Times New Roman"/>
          <w:iCs/>
          <w:lang w:val="en-US"/>
        </w:rPr>
        <w:t>, ‘Le droit international à l’épreuve du terrorisme’, 321</w:t>
      </w:r>
      <w:r w:rsidRPr="008B4A5E">
        <w:rPr>
          <w:rFonts w:ascii="Times New Roman" w:hAnsi="Times New Roman" w:cs="Times New Roman"/>
          <w:i/>
          <w:iCs/>
          <w:lang w:val="en-US"/>
        </w:rPr>
        <w:t xml:space="preserve"> Recueil des Cours </w:t>
      </w:r>
      <w:r w:rsidRPr="008B4A5E">
        <w:rPr>
          <w:rFonts w:ascii="Times New Roman" w:hAnsi="Times New Roman" w:cs="Times New Roman"/>
          <w:iCs/>
          <w:lang w:val="en-US"/>
        </w:rPr>
        <w:t>(2006) 203</w:t>
      </w:r>
      <w:r>
        <w:rPr>
          <w:rFonts w:ascii="Times New Roman" w:hAnsi="Times New Roman" w:cs="Times New Roman"/>
          <w:iCs/>
          <w:lang w:val="en-US"/>
        </w:rPr>
        <w:t>-484</w:t>
      </w:r>
      <w:r>
        <w:rPr>
          <w:rFonts w:ascii="Times New Roman" w:hAnsi="Times New Roman" w:cs="Times New Roman"/>
          <w:lang w:val="en-US"/>
        </w:rPr>
        <w:t>.</w:t>
      </w:r>
      <w:r w:rsidRPr="008B4A5E">
        <w:rPr>
          <w:rFonts w:ascii="Times New Roman" w:hAnsi="Times New Roman" w:cs="Times New Roman"/>
          <w:lang w:val="en-US"/>
        </w:rPr>
        <w:t xml:space="preserve"> </w:t>
      </w:r>
    </w:p>
    <w:p w14:paraId="2E058C4A" w14:textId="77777777" w:rsidR="00FE3BEE" w:rsidRDefault="00FE3BEE" w:rsidP="00FE3BEE">
      <w:pPr>
        <w:rPr>
          <w:rFonts w:ascii="Times New Roman" w:hAnsi="Times New Roman" w:cs="Times New Roman"/>
          <w:lang w:val="en-US"/>
        </w:rPr>
      </w:pPr>
    </w:p>
    <w:p w14:paraId="2E90960E" w14:textId="77777777" w:rsidR="00A77770" w:rsidRDefault="00A77770" w:rsidP="00A77770">
      <w:pPr>
        <w:tabs>
          <w:tab w:val="left" w:pos="3210"/>
        </w:tabs>
        <w:spacing w:line="360" w:lineRule="auto"/>
        <w:rPr>
          <w:rFonts w:ascii="Times New Roman" w:hAnsi="Times New Roman" w:cs="Times New Roman"/>
          <w:bCs/>
          <w:lang w:val="en-US"/>
        </w:rPr>
      </w:pPr>
      <w:r w:rsidRPr="00A77770">
        <w:rPr>
          <w:rFonts w:ascii="Times New Roman" w:hAnsi="Times New Roman" w:cs="Times New Roman"/>
          <w:bCs/>
        </w:rPr>
        <w:t>Pert A, ‘</w:t>
      </w:r>
      <w:r w:rsidRPr="00A77770">
        <w:rPr>
          <w:rFonts w:ascii="Times New Roman" w:hAnsi="Times New Roman" w:cs="Times New Roman"/>
          <w:bCs/>
          <w:lang w:val="en-US"/>
        </w:rPr>
        <w:t xml:space="preserve">Are air strikes against IS in Syria lawful?’, </w:t>
      </w:r>
      <w:r w:rsidRPr="00A77770">
        <w:rPr>
          <w:rFonts w:ascii="Times New Roman" w:hAnsi="Times New Roman" w:cs="Times New Roman"/>
          <w:bCs/>
          <w:i/>
          <w:lang w:val="en-US"/>
        </w:rPr>
        <w:t>The Drum</w:t>
      </w:r>
      <w:r w:rsidRPr="00A77770">
        <w:rPr>
          <w:rFonts w:ascii="Times New Roman" w:hAnsi="Times New Roman" w:cs="Times New Roman"/>
          <w:bCs/>
          <w:lang w:val="en-US"/>
        </w:rPr>
        <w:t>, (24/8/2015) &lt;http://www.abc.net.au/news/2015-08-24/pert-are-air-strikes-against-is-in-syria-lawful/6720658&gt; Date accessed: 7</w:t>
      </w:r>
      <w:r w:rsidRPr="00A77770">
        <w:rPr>
          <w:rFonts w:ascii="Times New Roman" w:hAnsi="Times New Roman" w:cs="Times New Roman"/>
          <w:bCs/>
          <w:vertAlign w:val="superscript"/>
          <w:lang w:val="en-US"/>
        </w:rPr>
        <w:t>th</w:t>
      </w:r>
      <w:r w:rsidRPr="00A77770">
        <w:rPr>
          <w:rFonts w:ascii="Times New Roman" w:hAnsi="Times New Roman" w:cs="Times New Roman"/>
          <w:bCs/>
          <w:lang w:val="en-US"/>
        </w:rPr>
        <w:t xml:space="preserve"> March 2016.</w:t>
      </w:r>
    </w:p>
    <w:p w14:paraId="7BD9659C" w14:textId="77777777" w:rsidR="00A77770" w:rsidRPr="00A77770" w:rsidRDefault="00A77770" w:rsidP="00A77770">
      <w:pPr>
        <w:tabs>
          <w:tab w:val="left" w:pos="3210"/>
        </w:tabs>
        <w:spacing w:line="360" w:lineRule="auto"/>
        <w:rPr>
          <w:rFonts w:ascii="Times New Roman" w:hAnsi="Times New Roman" w:cs="Times New Roman"/>
          <w:bCs/>
          <w:lang w:val="en-US"/>
        </w:rPr>
      </w:pPr>
    </w:p>
    <w:p w14:paraId="084645FA" w14:textId="77777777" w:rsidR="009614D9" w:rsidRDefault="009614D9" w:rsidP="009614D9">
      <w:pPr>
        <w:tabs>
          <w:tab w:val="left" w:pos="3210"/>
        </w:tabs>
        <w:spacing w:line="360" w:lineRule="auto"/>
        <w:rPr>
          <w:rFonts w:ascii="Times New Roman" w:hAnsi="Times New Roman" w:cs="Times New Roman"/>
          <w:bCs/>
          <w:lang w:val="en-US"/>
        </w:rPr>
      </w:pPr>
      <w:r w:rsidRPr="009614D9">
        <w:rPr>
          <w:rFonts w:ascii="Times New Roman" w:hAnsi="Times New Roman" w:cs="Times New Roman"/>
        </w:rPr>
        <w:t>Shany Y, Cohen A &amp; Mimran T, ‘</w:t>
      </w:r>
      <w:r w:rsidRPr="009614D9">
        <w:rPr>
          <w:rFonts w:ascii="Times New Roman" w:hAnsi="Times New Roman" w:cs="Times New Roman"/>
          <w:bCs/>
          <w:lang w:val="en-US"/>
        </w:rPr>
        <w:t xml:space="preserve">ISIS: Is the Islamic State Really a State?’, </w:t>
      </w:r>
      <w:r w:rsidRPr="009614D9">
        <w:rPr>
          <w:rFonts w:ascii="Times New Roman" w:hAnsi="Times New Roman" w:cs="Times New Roman"/>
          <w:bCs/>
          <w:i/>
          <w:lang w:val="en-US"/>
        </w:rPr>
        <w:t>The Israel Democracy Institute</w:t>
      </w:r>
      <w:r w:rsidRPr="009614D9">
        <w:rPr>
          <w:rFonts w:ascii="Times New Roman" w:hAnsi="Times New Roman" w:cs="Times New Roman"/>
          <w:bCs/>
          <w:lang w:val="en-US"/>
        </w:rPr>
        <w:t>, (14/9/2014) &lt;http://en.idi.org.il/analysis/articles/isis-is-the-islamic-state-really-a-state/&gt; Date accessed: 5</w:t>
      </w:r>
      <w:r w:rsidRPr="009614D9">
        <w:rPr>
          <w:rFonts w:ascii="Times New Roman" w:hAnsi="Times New Roman" w:cs="Times New Roman"/>
          <w:bCs/>
          <w:vertAlign w:val="superscript"/>
          <w:lang w:val="en-US"/>
        </w:rPr>
        <w:t>th</w:t>
      </w:r>
      <w:r w:rsidRPr="009614D9">
        <w:rPr>
          <w:rFonts w:ascii="Times New Roman" w:hAnsi="Times New Roman" w:cs="Times New Roman"/>
          <w:bCs/>
          <w:lang w:val="en-US"/>
        </w:rPr>
        <w:t xml:space="preserve"> March 2016.</w:t>
      </w:r>
    </w:p>
    <w:p w14:paraId="1665932E" w14:textId="77777777" w:rsidR="00934000" w:rsidRPr="00F46019" w:rsidRDefault="00934000" w:rsidP="00AE0FAB">
      <w:pPr>
        <w:tabs>
          <w:tab w:val="left" w:pos="3210"/>
        </w:tabs>
        <w:spacing w:line="360" w:lineRule="auto"/>
        <w:rPr>
          <w:rFonts w:ascii="Times New Roman" w:hAnsi="Times New Roman" w:cs="Times New Roman"/>
          <w:b/>
          <w:u w:val="single"/>
        </w:rPr>
      </w:pPr>
    </w:p>
    <w:p w14:paraId="59866556" w14:textId="77777777" w:rsidR="00AE0FAB" w:rsidRDefault="00AE0FAB" w:rsidP="00AE0FAB">
      <w:pPr>
        <w:tabs>
          <w:tab w:val="left" w:pos="3210"/>
        </w:tabs>
        <w:spacing w:line="360" w:lineRule="auto"/>
        <w:rPr>
          <w:rFonts w:ascii="Times New Roman" w:hAnsi="Times New Roman" w:cs="Times New Roman"/>
          <w:b/>
          <w:u w:val="single"/>
        </w:rPr>
      </w:pPr>
      <w:r>
        <w:rPr>
          <w:rFonts w:ascii="Times New Roman" w:hAnsi="Times New Roman" w:cs="Times New Roman"/>
          <w:b/>
          <w:u w:val="single"/>
        </w:rPr>
        <w:t>Blogs</w:t>
      </w:r>
    </w:p>
    <w:p w14:paraId="51CBFAEA" w14:textId="2433B6D9" w:rsidR="00934000" w:rsidRDefault="00AE0FAB" w:rsidP="00AE0FAB">
      <w:pPr>
        <w:tabs>
          <w:tab w:val="left" w:pos="3210"/>
        </w:tabs>
        <w:spacing w:line="360" w:lineRule="auto"/>
        <w:rPr>
          <w:rFonts w:ascii="Times New Roman" w:hAnsi="Times New Roman" w:cs="Times New Roman"/>
          <w:lang w:val="en-US"/>
        </w:rPr>
      </w:pPr>
      <w:r w:rsidRPr="00B869C8">
        <w:rPr>
          <w:rFonts w:ascii="Times New Roman" w:hAnsi="Times New Roman" w:cs="Times New Roman"/>
        </w:rPr>
        <w:t>Pert</w:t>
      </w:r>
      <w:r>
        <w:rPr>
          <w:rFonts w:ascii="Times New Roman" w:hAnsi="Times New Roman" w:cs="Times New Roman"/>
        </w:rPr>
        <w:t xml:space="preserve"> A</w:t>
      </w:r>
      <w:r w:rsidRPr="00B869C8">
        <w:rPr>
          <w:rFonts w:ascii="Times New Roman" w:hAnsi="Times New Roman" w:cs="Times New Roman"/>
        </w:rPr>
        <w:t>, ‘</w:t>
      </w:r>
      <w:r w:rsidRPr="00B869C8">
        <w:rPr>
          <w:rFonts w:ascii="Times New Roman" w:hAnsi="Times New Roman" w:cs="Times New Roman"/>
          <w:lang w:val="en-US"/>
        </w:rPr>
        <w:t xml:space="preserve">Are air strikes against IS in Syria lawful?’, </w:t>
      </w:r>
      <w:r w:rsidRPr="00B869C8">
        <w:rPr>
          <w:rFonts w:ascii="Times New Roman" w:hAnsi="Times New Roman" w:cs="Times New Roman"/>
          <w:i/>
          <w:lang w:val="en-US"/>
        </w:rPr>
        <w:t>The Drum</w:t>
      </w:r>
      <w:r w:rsidRPr="00B869C8">
        <w:rPr>
          <w:rFonts w:ascii="Times New Roman" w:hAnsi="Times New Roman" w:cs="Times New Roman"/>
          <w:lang w:val="en-US"/>
        </w:rPr>
        <w:t>, (24/8/2015) &lt;http://www.abc.net.au/news/2015-08-24/pert-are-air-strikes-against-is-in-syria-lawful/6720658&gt; Date accessed: 7</w:t>
      </w:r>
      <w:r w:rsidRPr="00B869C8">
        <w:rPr>
          <w:rFonts w:ascii="Times New Roman" w:hAnsi="Times New Roman" w:cs="Times New Roman"/>
          <w:vertAlign w:val="superscript"/>
          <w:lang w:val="en-US"/>
        </w:rPr>
        <w:t>th</w:t>
      </w:r>
      <w:r w:rsidRPr="00B869C8">
        <w:rPr>
          <w:rFonts w:ascii="Times New Roman" w:hAnsi="Times New Roman" w:cs="Times New Roman"/>
          <w:lang w:val="en-US"/>
        </w:rPr>
        <w:t xml:space="preserve"> March 2016.</w:t>
      </w:r>
    </w:p>
    <w:p w14:paraId="6EFA6717" w14:textId="77777777" w:rsidR="00B211E7" w:rsidRPr="00B211E7" w:rsidRDefault="00B211E7" w:rsidP="00AE0FAB">
      <w:pPr>
        <w:tabs>
          <w:tab w:val="left" w:pos="3210"/>
        </w:tabs>
        <w:spacing w:line="360" w:lineRule="auto"/>
        <w:rPr>
          <w:rFonts w:ascii="Times New Roman" w:hAnsi="Times New Roman" w:cs="Times New Roman"/>
          <w:lang w:val="en-US"/>
        </w:rPr>
      </w:pPr>
    </w:p>
    <w:p w14:paraId="12938A65" w14:textId="77777777" w:rsidR="00AE0FAB" w:rsidRDefault="00AE0FAB" w:rsidP="00AE0FAB">
      <w:pPr>
        <w:tabs>
          <w:tab w:val="left" w:pos="3210"/>
        </w:tabs>
        <w:spacing w:line="360" w:lineRule="auto"/>
        <w:rPr>
          <w:rFonts w:ascii="Times New Roman" w:hAnsi="Times New Roman" w:cs="Times New Roman"/>
          <w:b/>
          <w:u w:val="single"/>
        </w:rPr>
      </w:pPr>
      <w:r w:rsidRPr="00F46019">
        <w:rPr>
          <w:rFonts w:ascii="Times New Roman" w:hAnsi="Times New Roman" w:cs="Times New Roman"/>
          <w:b/>
          <w:u w:val="single"/>
        </w:rPr>
        <w:t>Books</w:t>
      </w:r>
    </w:p>
    <w:p w14:paraId="469D541E" w14:textId="77777777" w:rsidR="0052182C" w:rsidRDefault="0052182C" w:rsidP="0052182C">
      <w:pPr>
        <w:rPr>
          <w:rFonts w:ascii="Times New Roman" w:hAnsi="Times New Roman" w:cs="Times New Roman"/>
        </w:rPr>
      </w:pPr>
      <w:r w:rsidRPr="008B4A5E">
        <w:rPr>
          <w:rFonts w:ascii="Times New Roman" w:hAnsi="Times New Roman" w:cs="Times New Roman"/>
        </w:rPr>
        <w:t>Dinstein</w:t>
      </w:r>
      <w:r>
        <w:rPr>
          <w:rFonts w:ascii="Times New Roman" w:hAnsi="Times New Roman" w:cs="Times New Roman"/>
        </w:rPr>
        <w:t xml:space="preserve"> Y</w:t>
      </w:r>
      <w:r w:rsidRPr="008B4A5E">
        <w:rPr>
          <w:rFonts w:ascii="Times New Roman" w:hAnsi="Times New Roman" w:cs="Times New Roman"/>
        </w:rPr>
        <w:t xml:space="preserve">, </w:t>
      </w:r>
      <w:r w:rsidRPr="008B4A5E">
        <w:rPr>
          <w:rFonts w:ascii="Times New Roman" w:hAnsi="Times New Roman" w:cs="Times New Roman"/>
          <w:i/>
        </w:rPr>
        <w:t xml:space="preserve">War, Aggression and Self-Defence </w:t>
      </w:r>
      <w:r w:rsidRPr="008B4A5E">
        <w:rPr>
          <w:rFonts w:ascii="Times New Roman" w:hAnsi="Times New Roman" w:cs="Times New Roman"/>
        </w:rPr>
        <w:t>(2</w:t>
      </w:r>
      <w:r w:rsidRPr="008B4A5E">
        <w:rPr>
          <w:rFonts w:ascii="Times New Roman" w:hAnsi="Times New Roman" w:cs="Times New Roman"/>
          <w:vertAlign w:val="superscript"/>
        </w:rPr>
        <w:t>nd</w:t>
      </w:r>
      <w:r w:rsidRPr="008B4A5E">
        <w:rPr>
          <w:rFonts w:ascii="Times New Roman" w:hAnsi="Times New Roman" w:cs="Times New Roman"/>
        </w:rPr>
        <w:t xml:space="preserve"> edn, Cambridge University Press, 1998)</w:t>
      </w:r>
      <w:r>
        <w:rPr>
          <w:rFonts w:ascii="Times New Roman" w:hAnsi="Times New Roman" w:cs="Times New Roman"/>
        </w:rPr>
        <w:t>.</w:t>
      </w:r>
    </w:p>
    <w:p w14:paraId="1CB0E25C" w14:textId="77777777" w:rsidR="0052182C" w:rsidRDefault="0052182C" w:rsidP="0052182C">
      <w:pPr>
        <w:rPr>
          <w:rFonts w:ascii="Times New Roman" w:hAnsi="Times New Roman" w:cs="Times New Roman"/>
        </w:rPr>
      </w:pPr>
    </w:p>
    <w:p w14:paraId="7F7AFD1D" w14:textId="77777777" w:rsidR="004472D9" w:rsidRDefault="004472D9" w:rsidP="00EF1D64">
      <w:pPr>
        <w:tabs>
          <w:tab w:val="left" w:pos="3210"/>
        </w:tabs>
        <w:spacing w:line="360" w:lineRule="auto"/>
        <w:rPr>
          <w:rFonts w:ascii="Times New Roman" w:hAnsi="Times New Roman" w:cs="Times New Roman"/>
          <w:lang w:val="en-US"/>
        </w:rPr>
      </w:pPr>
      <w:r w:rsidRPr="00F54C17">
        <w:rPr>
          <w:rFonts w:ascii="Times New Roman" w:hAnsi="Times New Roman" w:cs="Times New Roman"/>
          <w:lang w:val="en-US"/>
        </w:rPr>
        <w:t>Gray</w:t>
      </w:r>
      <w:r>
        <w:rPr>
          <w:rFonts w:ascii="Times New Roman" w:hAnsi="Times New Roman" w:cs="Times New Roman"/>
          <w:lang w:val="en-US"/>
        </w:rPr>
        <w:t xml:space="preserve"> C</w:t>
      </w:r>
      <w:r w:rsidRPr="00F54C17">
        <w:rPr>
          <w:rFonts w:ascii="Times New Roman" w:hAnsi="Times New Roman" w:cs="Times New Roman"/>
          <w:lang w:val="en-US"/>
        </w:rPr>
        <w:t xml:space="preserve">, </w:t>
      </w:r>
      <w:r w:rsidRPr="00F54C17">
        <w:rPr>
          <w:rFonts w:ascii="Times New Roman" w:hAnsi="Times New Roman" w:cs="Times New Roman"/>
          <w:i/>
          <w:iCs/>
          <w:lang w:val="en-US"/>
        </w:rPr>
        <w:t xml:space="preserve">International Law and the Use of Force </w:t>
      </w:r>
      <w:r w:rsidRPr="00F54C17">
        <w:rPr>
          <w:rFonts w:ascii="Times New Roman" w:hAnsi="Times New Roman" w:cs="Times New Roman"/>
          <w:lang w:val="en-US"/>
        </w:rPr>
        <w:t>(3rd edn, O</w:t>
      </w:r>
      <w:r>
        <w:rPr>
          <w:rFonts w:ascii="Times New Roman" w:hAnsi="Times New Roman" w:cs="Times New Roman"/>
          <w:lang w:val="en-US"/>
        </w:rPr>
        <w:t xml:space="preserve">xford </w:t>
      </w:r>
      <w:r w:rsidRPr="00F54C17">
        <w:rPr>
          <w:rFonts w:ascii="Times New Roman" w:hAnsi="Times New Roman" w:cs="Times New Roman"/>
          <w:lang w:val="en-US"/>
        </w:rPr>
        <w:t>U</w:t>
      </w:r>
      <w:r>
        <w:rPr>
          <w:rFonts w:ascii="Times New Roman" w:hAnsi="Times New Roman" w:cs="Times New Roman"/>
          <w:lang w:val="en-US"/>
        </w:rPr>
        <w:t xml:space="preserve">niversity </w:t>
      </w:r>
      <w:r w:rsidRPr="00F54C17">
        <w:rPr>
          <w:rFonts w:ascii="Times New Roman" w:hAnsi="Times New Roman" w:cs="Times New Roman"/>
          <w:lang w:val="en-US"/>
        </w:rPr>
        <w:t>P</w:t>
      </w:r>
      <w:r>
        <w:rPr>
          <w:rFonts w:ascii="Times New Roman" w:hAnsi="Times New Roman" w:cs="Times New Roman"/>
          <w:lang w:val="en-US"/>
        </w:rPr>
        <w:t>ress 2008).</w:t>
      </w:r>
    </w:p>
    <w:p w14:paraId="2C21B2ED" w14:textId="77777777" w:rsidR="004472D9" w:rsidRDefault="004472D9" w:rsidP="00EF1D64">
      <w:pPr>
        <w:tabs>
          <w:tab w:val="left" w:pos="3210"/>
        </w:tabs>
        <w:spacing w:line="360" w:lineRule="auto"/>
        <w:rPr>
          <w:rFonts w:ascii="Times New Roman" w:hAnsi="Times New Roman" w:cs="Times New Roman"/>
          <w:lang w:val="en-US"/>
        </w:rPr>
      </w:pPr>
    </w:p>
    <w:p w14:paraId="15E71EF5" w14:textId="2C4D4A22" w:rsidR="00EF1D64" w:rsidRPr="00EF1D64" w:rsidRDefault="00EF1D64" w:rsidP="00EF1D64">
      <w:pPr>
        <w:tabs>
          <w:tab w:val="left" w:pos="3210"/>
        </w:tabs>
        <w:spacing w:line="360" w:lineRule="auto"/>
        <w:rPr>
          <w:rFonts w:ascii="Times New Roman" w:hAnsi="Times New Roman" w:cs="Times New Roman"/>
        </w:rPr>
      </w:pPr>
      <w:r w:rsidRPr="00EF1D64">
        <w:rPr>
          <w:rFonts w:ascii="Times New Roman" w:hAnsi="Times New Roman" w:cs="Times New Roman"/>
        </w:rPr>
        <w:t xml:space="preserve">Karoubi MT, </w:t>
      </w:r>
      <w:r w:rsidRPr="00EF1D64">
        <w:rPr>
          <w:rFonts w:ascii="Times New Roman" w:hAnsi="Times New Roman" w:cs="Times New Roman"/>
          <w:i/>
        </w:rPr>
        <w:t xml:space="preserve">Just or Unjust War? </w:t>
      </w:r>
      <w:r w:rsidRPr="00EF1D64">
        <w:rPr>
          <w:rFonts w:ascii="Times New Roman" w:hAnsi="Times New Roman" w:cs="Times New Roman"/>
          <w:bCs/>
          <w:i/>
        </w:rPr>
        <w:t>International Law and Unilateral Use of Armed Force by States at the Turn of the 20th Century</w:t>
      </w:r>
      <w:r w:rsidRPr="00EF1D64">
        <w:rPr>
          <w:rFonts w:ascii="Times New Roman" w:hAnsi="Times New Roman" w:cs="Times New Roman"/>
          <w:bCs/>
        </w:rPr>
        <w:t xml:space="preserve"> (Ashgate Publishing Ltd, 2004)</w:t>
      </w:r>
      <w:r w:rsidRPr="00EF1D64">
        <w:rPr>
          <w:rFonts w:ascii="Times New Roman" w:hAnsi="Times New Roman" w:cs="Times New Roman"/>
        </w:rPr>
        <w:t>.</w:t>
      </w:r>
    </w:p>
    <w:p w14:paraId="67D9498A" w14:textId="77777777" w:rsidR="00EF1D64" w:rsidRDefault="00EF1D64" w:rsidP="00AE0FAB">
      <w:pPr>
        <w:tabs>
          <w:tab w:val="left" w:pos="3210"/>
        </w:tabs>
        <w:spacing w:line="360" w:lineRule="auto"/>
        <w:rPr>
          <w:rFonts w:ascii="Times New Roman" w:hAnsi="Times New Roman" w:cs="Times New Roman"/>
        </w:rPr>
      </w:pPr>
    </w:p>
    <w:p w14:paraId="4130FEFC" w14:textId="77777777" w:rsidR="00AE0FAB" w:rsidRDefault="00AE0FAB" w:rsidP="00AE0FAB">
      <w:pPr>
        <w:tabs>
          <w:tab w:val="left" w:pos="3210"/>
        </w:tabs>
        <w:spacing w:line="360" w:lineRule="auto"/>
        <w:rPr>
          <w:rFonts w:ascii="Times New Roman" w:hAnsi="Times New Roman" w:cs="Times New Roman"/>
        </w:rPr>
      </w:pPr>
      <w:r>
        <w:rPr>
          <w:rFonts w:ascii="Times New Roman" w:hAnsi="Times New Roman" w:cs="Times New Roman"/>
        </w:rPr>
        <w:t xml:space="preserve">Weller M, </w:t>
      </w:r>
      <w:r>
        <w:rPr>
          <w:rFonts w:ascii="Times New Roman" w:hAnsi="Times New Roman" w:cs="Times New Roman"/>
          <w:i/>
        </w:rPr>
        <w:t xml:space="preserve">Iraq and the Use of Force in International Law </w:t>
      </w:r>
      <w:r>
        <w:rPr>
          <w:rFonts w:ascii="Times New Roman" w:hAnsi="Times New Roman" w:cs="Times New Roman"/>
        </w:rPr>
        <w:t>(Oxford University Press 2010).</w:t>
      </w:r>
    </w:p>
    <w:p w14:paraId="1965CD7C" w14:textId="77777777" w:rsidR="00934000" w:rsidRDefault="00934000" w:rsidP="00AE0FAB">
      <w:pPr>
        <w:tabs>
          <w:tab w:val="left" w:pos="3210"/>
        </w:tabs>
        <w:spacing w:line="360" w:lineRule="auto"/>
        <w:rPr>
          <w:rFonts w:ascii="Times New Roman" w:hAnsi="Times New Roman" w:cs="Times New Roman"/>
        </w:rPr>
      </w:pPr>
    </w:p>
    <w:p w14:paraId="0FB2EF87" w14:textId="77777777" w:rsidR="00AE0FAB" w:rsidRDefault="00AE0FAB" w:rsidP="00AE0FAB">
      <w:pPr>
        <w:tabs>
          <w:tab w:val="left" w:pos="3210"/>
        </w:tabs>
        <w:spacing w:line="360" w:lineRule="auto"/>
        <w:rPr>
          <w:rFonts w:ascii="Times New Roman" w:hAnsi="Times New Roman" w:cs="Times New Roman"/>
        </w:rPr>
      </w:pPr>
      <w:r>
        <w:rPr>
          <w:rFonts w:ascii="Times New Roman" w:hAnsi="Times New Roman" w:cs="Times New Roman"/>
        </w:rPr>
        <w:t xml:space="preserve">Wilmshurst E, </w:t>
      </w:r>
      <w:r>
        <w:rPr>
          <w:rFonts w:ascii="Times New Roman" w:hAnsi="Times New Roman" w:cs="Times New Roman"/>
          <w:i/>
        </w:rPr>
        <w:t xml:space="preserve">International Law and the Classification of Conflicts </w:t>
      </w:r>
      <w:r>
        <w:rPr>
          <w:rFonts w:ascii="Times New Roman" w:hAnsi="Times New Roman" w:cs="Times New Roman"/>
        </w:rPr>
        <w:t>(1</w:t>
      </w:r>
      <w:r w:rsidRPr="00741A3F">
        <w:rPr>
          <w:rFonts w:ascii="Times New Roman" w:hAnsi="Times New Roman" w:cs="Times New Roman"/>
          <w:vertAlign w:val="superscript"/>
        </w:rPr>
        <w:t>st</w:t>
      </w:r>
      <w:r>
        <w:rPr>
          <w:rFonts w:ascii="Times New Roman" w:hAnsi="Times New Roman" w:cs="Times New Roman"/>
        </w:rPr>
        <w:t xml:space="preserve"> edn, Oxford University Press 2012).</w:t>
      </w:r>
    </w:p>
    <w:p w14:paraId="1CCDF2FC" w14:textId="77777777" w:rsidR="00DC6B49" w:rsidRPr="00741A3F" w:rsidRDefault="00DC6B49" w:rsidP="00AE0FAB">
      <w:pPr>
        <w:tabs>
          <w:tab w:val="left" w:pos="3210"/>
        </w:tabs>
        <w:spacing w:line="360" w:lineRule="auto"/>
        <w:rPr>
          <w:rFonts w:ascii="Times New Roman" w:hAnsi="Times New Roman" w:cs="Times New Roman"/>
        </w:rPr>
      </w:pPr>
    </w:p>
    <w:p w14:paraId="16C6D4FF" w14:textId="77777777" w:rsidR="008A614D" w:rsidRDefault="008A614D" w:rsidP="00207C6F">
      <w:pPr>
        <w:tabs>
          <w:tab w:val="left" w:pos="3210"/>
        </w:tabs>
        <w:spacing w:line="360" w:lineRule="auto"/>
        <w:rPr>
          <w:rFonts w:ascii="Times New Roman" w:hAnsi="Times New Roman" w:cs="Times New Roman"/>
          <w:b/>
          <w:u w:val="single"/>
        </w:rPr>
      </w:pPr>
      <w:r>
        <w:rPr>
          <w:rFonts w:ascii="Times New Roman" w:hAnsi="Times New Roman" w:cs="Times New Roman"/>
          <w:b/>
          <w:u w:val="single"/>
        </w:rPr>
        <w:t>Case Law</w:t>
      </w:r>
    </w:p>
    <w:p w14:paraId="6F6D5E02" w14:textId="77777777" w:rsidR="00052FAE" w:rsidRDefault="00052FAE" w:rsidP="00AE0FAB">
      <w:pPr>
        <w:tabs>
          <w:tab w:val="left" w:pos="3210"/>
        </w:tabs>
        <w:spacing w:line="360" w:lineRule="auto"/>
        <w:rPr>
          <w:rFonts w:ascii="Times New Roman" w:hAnsi="Times New Roman" w:cs="Times New Roman"/>
          <w:bCs/>
        </w:rPr>
      </w:pPr>
      <w:r w:rsidRPr="008B4A5E">
        <w:rPr>
          <w:rFonts w:ascii="Times New Roman" w:hAnsi="Times New Roman" w:cs="Times New Roman"/>
          <w:bCs/>
          <w:i/>
        </w:rPr>
        <w:t>The Caroline</w:t>
      </w:r>
      <w:r w:rsidRPr="008B4A5E">
        <w:rPr>
          <w:rFonts w:ascii="Times New Roman" w:hAnsi="Times New Roman" w:cs="Times New Roman"/>
          <w:bCs/>
        </w:rPr>
        <w:t xml:space="preserve"> v </w:t>
      </w:r>
      <w:r w:rsidRPr="008B4A5E">
        <w:rPr>
          <w:rFonts w:ascii="Times New Roman" w:hAnsi="Times New Roman" w:cs="Times New Roman"/>
          <w:bCs/>
          <w:i/>
        </w:rPr>
        <w:t>United States </w:t>
      </w:r>
      <w:r w:rsidRPr="008B4A5E">
        <w:rPr>
          <w:rFonts w:ascii="Times New Roman" w:hAnsi="Times New Roman" w:cs="Times New Roman"/>
          <w:bCs/>
        </w:rPr>
        <w:t>(1813) 11 U.S. 496.</w:t>
      </w:r>
    </w:p>
    <w:p w14:paraId="441B951B" w14:textId="75966CF6" w:rsidR="00D2114B" w:rsidRDefault="00D2114B" w:rsidP="00AE0FAB">
      <w:pPr>
        <w:tabs>
          <w:tab w:val="left" w:pos="3210"/>
        </w:tabs>
        <w:spacing w:line="360" w:lineRule="auto"/>
        <w:rPr>
          <w:rFonts w:ascii="Times New Roman" w:hAnsi="Times New Roman" w:cs="Times New Roman"/>
          <w:lang w:val="en-US"/>
        </w:rPr>
      </w:pPr>
      <w:r w:rsidRPr="008B4A5E">
        <w:rPr>
          <w:rFonts w:ascii="Times New Roman" w:hAnsi="Times New Roman" w:cs="Times New Roman"/>
          <w:i/>
          <w:iCs/>
          <w:lang w:val="en-US"/>
        </w:rPr>
        <w:t xml:space="preserve">Case Concerning Armed Activities on the Territory of the Congo (DRC </w:t>
      </w:r>
      <w:r w:rsidRPr="008B4A5E">
        <w:rPr>
          <w:rFonts w:ascii="Times New Roman" w:hAnsi="Times New Roman" w:cs="Times New Roman"/>
          <w:iCs/>
          <w:lang w:val="en-US"/>
        </w:rPr>
        <w:t>v</w:t>
      </w:r>
      <w:r w:rsidRPr="008B4A5E">
        <w:rPr>
          <w:rFonts w:ascii="Times New Roman" w:hAnsi="Times New Roman" w:cs="Times New Roman"/>
          <w:i/>
          <w:iCs/>
          <w:lang w:val="en-US"/>
        </w:rPr>
        <w:t xml:space="preserve"> Uganda) </w:t>
      </w:r>
      <w:r w:rsidRPr="008B4A5E">
        <w:rPr>
          <w:rFonts w:ascii="Times New Roman" w:hAnsi="Times New Roman" w:cs="Times New Roman"/>
          <w:lang w:val="en-US"/>
        </w:rPr>
        <w:t>ICJ Rep 2005</w:t>
      </w:r>
      <w:r>
        <w:rPr>
          <w:rFonts w:ascii="Times New Roman" w:hAnsi="Times New Roman" w:cs="Times New Roman"/>
          <w:lang w:val="en-US"/>
        </w:rPr>
        <w:t>.</w:t>
      </w:r>
    </w:p>
    <w:p w14:paraId="37F24104" w14:textId="713411A9" w:rsidR="00934000" w:rsidRDefault="00934000" w:rsidP="00AE0FAB">
      <w:pPr>
        <w:tabs>
          <w:tab w:val="left" w:pos="3210"/>
        </w:tabs>
        <w:spacing w:line="360" w:lineRule="auto"/>
        <w:rPr>
          <w:rFonts w:ascii="Times New Roman" w:hAnsi="Times New Roman" w:cs="Times New Roman"/>
        </w:rPr>
      </w:pPr>
      <w:r w:rsidRPr="00934000">
        <w:rPr>
          <w:rFonts w:ascii="Times New Roman" w:hAnsi="Times New Roman" w:cs="Times New Roman"/>
          <w:i/>
          <w:lang w:val="en-US"/>
        </w:rPr>
        <w:t xml:space="preserve">Nicaragua </w:t>
      </w:r>
      <w:r w:rsidRPr="00934000">
        <w:rPr>
          <w:rFonts w:ascii="Times New Roman" w:hAnsi="Times New Roman" w:cs="Times New Roman"/>
          <w:lang w:val="en-US"/>
        </w:rPr>
        <w:t xml:space="preserve">v </w:t>
      </w:r>
      <w:r w:rsidRPr="00934000">
        <w:rPr>
          <w:rFonts w:ascii="Times New Roman" w:hAnsi="Times New Roman" w:cs="Times New Roman"/>
          <w:i/>
          <w:lang w:val="en-US"/>
        </w:rPr>
        <w:t>United States</w:t>
      </w:r>
      <w:r w:rsidRPr="00934000">
        <w:rPr>
          <w:rFonts w:ascii="Times New Roman" w:hAnsi="Times New Roman" w:cs="Times New Roman"/>
        </w:rPr>
        <w:t xml:space="preserve"> </w:t>
      </w:r>
      <w:r w:rsidRPr="008B4A5E">
        <w:rPr>
          <w:rFonts w:ascii="Times New Roman" w:hAnsi="Times New Roman" w:cs="Times New Roman"/>
        </w:rPr>
        <w:t>(1986) ICJ Rep 14, 103.</w:t>
      </w:r>
    </w:p>
    <w:p w14:paraId="317BBEBC" w14:textId="77777777" w:rsidR="00934000" w:rsidRDefault="00934000" w:rsidP="00AE0FAB">
      <w:pPr>
        <w:tabs>
          <w:tab w:val="left" w:pos="3210"/>
        </w:tabs>
        <w:spacing w:line="360" w:lineRule="auto"/>
        <w:rPr>
          <w:rFonts w:ascii="Times New Roman" w:hAnsi="Times New Roman" w:cs="Times New Roman"/>
        </w:rPr>
      </w:pPr>
    </w:p>
    <w:p w14:paraId="346FE2CB" w14:textId="77777777" w:rsidR="00716A00" w:rsidRPr="00716A00" w:rsidRDefault="00716A00" w:rsidP="00716A00">
      <w:pPr>
        <w:spacing w:line="276" w:lineRule="auto"/>
        <w:rPr>
          <w:rFonts w:ascii="Times New Roman" w:hAnsi="Times New Roman" w:cs="Times New Roman"/>
          <w:b/>
          <w:u w:val="single"/>
        </w:rPr>
      </w:pPr>
      <w:r w:rsidRPr="00716A00">
        <w:rPr>
          <w:rFonts w:ascii="Times New Roman" w:hAnsi="Times New Roman" w:cs="Times New Roman"/>
          <w:b/>
          <w:u w:val="single"/>
        </w:rPr>
        <w:t>Chapter in an edited book</w:t>
      </w:r>
    </w:p>
    <w:p w14:paraId="6CED62BE" w14:textId="77777777" w:rsidR="00716A00" w:rsidRDefault="00716A00" w:rsidP="00716A00">
      <w:pPr>
        <w:rPr>
          <w:rFonts w:ascii="Times New Roman" w:hAnsi="Times New Roman" w:cs="Times New Roman"/>
        </w:rPr>
      </w:pPr>
      <w:r w:rsidRPr="00F54C17">
        <w:rPr>
          <w:rFonts w:ascii="Times New Roman" w:hAnsi="Times New Roman" w:cs="Times New Roman"/>
        </w:rPr>
        <w:t>Greenwood</w:t>
      </w:r>
      <w:r>
        <w:rPr>
          <w:rFonts w:ascii="Times New Roman" w:hAnsi="Times New Roman" w:cs="Times New Roman"/>
        </w:rPr>
        <w:t xml:space="preserve"> C</w:t>
      </w:r>
      <w:r w:rsidRPr="00F54C17">
        <w:rPr>
          <w:rFonts w:ascii="Times New Roman" w:hAnsi="Times New Roman" w:cs="Times New Roman"/>
        </w:rPr>
        <w:t>, ‘Scope of Applicatio</w:t>
      </w:r>
      <w:r>
        <w:rPr>
          <w:rFonts w:ascii="Times New Roman" w:hAnsi="Times New Roman" w:cs="Times New Roman"/>
        </w:rPr>
        <w:t xml:space="preserve">n of Humanitarian Law’ in </w:t>
      </w:r>
      <w:r w:rsidRPr="00F54C17">
        <w:rPr>
          <w:rFonts w:ascii="Times New Roman" w:hAnsi="Times New Roman" w:cs="Times New Roman"/>
        </w:rPr>
        <w:t>Fleck</w:t>
      </w:r>
      <w:r>
        <w:rPr>
          <w:rFonts w:ascii="Times New Roman" w:hAnsi="Times New Roman" w:cs="Times New Roman"/>
        </w:rPr>
        <w:t xml:space="preserve"> D</w:t>
      </w:r>
      <w:r w:rsidRPr="00F54C17">
        <w:rPr>
          <w:rFonts w:ascii="Times New Roman" w:hAnsi="Times New Roman" w:cs="Times New Roman"/>
        </w:rPr>
        <w:t xml:space="preserve"> (ed.), </w:t>
      </w:r>
      <w:r w:rsidRPr="00F54C17">
        <w:rPr>
          <w:rFonts w:ascii="Times New Roman" w:hAnsi="Times New Roman" w:cs="Times New Roman"/>
          <w:i/>
        </w:rPr>
        <w:t xml:space="preserve">The Handbook of International Humanitarian Law </w:t>
      </w:r>
      <w:r w:rsidRPr="00F54C17">
        <w:rPr>
          <w:rFonts w:ascii="Times New Roman" w:hAnsi="Times New Roman" w:cs="Times New Roman"/>
        </w:rPr>
        <w:t>(O</w:t>
      </w:r>
      <w:r>
        <w:rPr>
          <w:rFonts w:ascii="Times New Roman" w:hAnsi="Times New Roman" w:cs="Times New Roman"/>
        </w:rPr>
        <w:t xml:space="preserve">xford </w:t>
      </w:r>
      <w:r w:rsidRPr="00F54C17">
        <w:rPr>
          <w:rFonts w:ascii="Times New Roman" w:hAnsi="Times New Roman" w:cs="Times New Roman"/>
        </w:rPr>
        <w:t>U</w:t>
      </w:r>
      <w:r>
        <w:rPr>
          <w:rFonts w:ascii="Times New Roman" w:hAnsi="Times New Roman" w:cs="Times New Roman"/>
        </w:rPr>
        <w:t xml:space="preserve">niversity </w:t>
      </w:r>
      <w:r w:rsidRPr="00F54C17">
        <w:rPr>
          <w:rFonts w:ascii="Times New Roman" w:hAnsi="Times New Roman" w:cs="Times New Roman"/>
        </w:rPr>
        <w:t>P</w:t>
      </w:r>
      <w:r>
        <w:rPr>
          <w:rFonts w:ascii="Times New Roman" w:hAnsi="Times New Roman" w:cs="Times New Roman"/>
        </w:rPr>
        <w:t>ress</w:t>
      </w:r>
      <w:r w:rsidRPr="00F54C17">
        <w:rPr>
          <w:rFonts w:ascii="Times New Roman" w:hAnsi="Times New Roman" w:cs="Times New Roman"/>
        </w:rPr>
        <w:t xml:space="preserve"> 2008)</w:t>
      </w:r>
      <w:r>
        <w:rPr>
          <w:rFonts w:ascii="Times New Roman" w:hAnsi="Times New Roman" w:cs="Times New Roman"/>
        </w:rPr>
        <w:t>.</w:t>
      </w:r>
    </w:p>
    <w:p w14:paraId="2DA6E534" w14:textId="77777777" w:rsidR="00CA5FD5" w:rsidRPr="004472D9" w:rsidRDefault="00CA5FD5" w:rsidP="00716A00">
      <w:pPr>
        <w:rPr>
          <w:rFonts w:ascii="Times New Roman" w:hAnsi="Times New Roman" w:cs="Times New Roman"/>
          <w:lang w:val="en-US"/>
        </w:rPr>
      </w:pPr>
    </w:p>
    <w:p w14:paraId="7B41FD7F" w14:textId="77777777" w:rsidR="00CA5FD5" w:rsidRDefault="00CA5FD5" w:rsidP="00CA5FD5">
      <w:pPr>
        <w:rPr>
          <w:rFonts w:ascii="Times New Roman" w:hAnsi="Times New Roman" w:cs="Times New Roman"/>
        </w:rPr>
      </w:pPr>
      <w:r w:rsidRPr="008B4A5E">
        <w:rPr>
          <w:rFonts w:ascii="Times New Roman" w:hAnsi="Times New Roman" w:cs="Times New Roman"/>
        </w:rPr>
        <w:t>Kaikobad</w:t>
      </w:r>
      <w:r>
        <w:rPr>
          <w:rFonts w:ascii="Times New Roman" w:hAnsi="Times New Roman" w:cs="Times New Roman"/>
        </w:rPr>
        <w:t xml:space="preserve"> KH</w:t>
      </w:r>
      <w:r w:rsidRPr="008B4A5E">
        <w:rPr>
          <w:rFonts w:ascii="Times New Roman" w:hAnsi="Times New Roman" w:cs="Times New Roman"/>
        </w:rPr>
        <w:t>, ‘Jus ad Bellum: Legal Implication</w:t>
      </w:r>
      <w:r>
        <w:rPr>
          <w:rFonts w:ascii="Times New Roman" w:hAnsi="Times New Roman" w:cs="Times New Roman"/>
        </w:rPr>
        <w:t xml:space="preserve">s of the Iran-Iraq War’ in </w:t>
      </w:r>
      <w:r w:rsidRPr="008B4A5E">
        <w:rPr>
          <w:rFonts w:ascii="Times New Roman" w:hAnsi="Times New Roman" w:cs="Times New Roman"/>
        </w:rPr>
        <w:t xml:space="preserve">Decker </w:t>
      </w:r>
      <w:r>
        <w:rPr>
          <w:rFonts w:ascii="Times New Roman" w:hAnsi="Times New Roman" w:cs="Times New Roman"/>
        </w:rPr>
        <w:t xml:space="preserve">IF and </w:t>
      </w:r>
      <w:r w:rsidRPr="008B4A5E">
        <w:rPr>
          <w:rFonts w:ascii="Times New Roman" w:hAnsi="Times New Roman" w:cs="Times New Roman"/>
        </w:rPr>
        <w:t>Post</w:t>
      </w:r>
      <w:r>
        <w:rPr>
          <w:rFonts w:ascii="Times New Roman" w:hAnsi="Times New Roman" w:cs="Times New Roman"/>
        </w:rPr>
        <w:t xml:space="preserve"> HHG</w:t>
      </w:r>
      <w:r w:rsidRPr="008B4A5E">
        <w:rPr>
          <w:rFonts w:ascii="Times New Roman" w:hAnsi="Times New Roman" w:cs="Times New Roman"/>
        </w:rPr>
        <w:t xml:space="preserve">, </w:t>
      </w:r>
      <w:r w:rsidRPr="008B4A5E">
        <w:rPr>
          <w:rFonts w:ascii="Times New Roman" w:hAnsi="Times New Roman" w:cs="Times New Roman"/>
          <w:i/>
        </w:rPr>
        <w:t xml:space="preserve">The Gulf War of 1980 to 1988 </w:t>
      </w:r>
      <w:r w:rsidRPr="008B4A5E">
        <w:rPr>
          <w:rFonts w:ascii="Times New Roman" w:hAnsi="Times New Roman" w:cs="Times New Roman"/>
        </w:rPr>
        <w:t>(Mart</w:t>
      </w:r>
      <w:r>
        <w:rPr>
          <w:rFonts w:ascii="Times New Roman" w:hAnsi="Times New Roman" w:cs="Times New Roman"/>
        </w:rPr>
        <w:t>inus Nijhoff Publishers 1992).</w:t>
      </w:r>
    </w:p>
    <w:p w14:paraId="435C5F36" w14:textId="77777777" w:rsidR="00716A00" w:rsidRDefault="00716A00" w:rsidP="00AE0FAB">
      <w:pPr>
        <w:tabs>
          <w:tab w:val="left" w:pos="3210"/>
        </w:tabs>
        <w:spacing w:line="360" w:lineRule="auto"/>
        <w:rPr>
          <w:rFonts w:ascii="Times New Roman" w:hAnsi="Times New Roman" w:cs="Times New Roman"/>
        </w:rPr>
      </w:pPr>
    </w:p>
    <w:p w14:paraId="36AD387C" w14:textId="77777777" w:rsidR="00AB609C" w:rsidRPr="00AB609C" w:rsidRDefault="00AB609C" w:rsidP="00AB609C">
      <w:pPr>
        <w:tabs>
          <w:tab w:val="left" w:pos="3210"/>
        </w:tabs>
        <w:spacing w:line="360" w:lineRule="auto"/>
        <w:rPr>
          <w:rFonts w:ascii="Times New Roman" w:hAnsi="Times New Roman" w:cs="Times New Roman"/>
          <w:b/>
          <w:u w:val="single"/>
        </w:rPr>
      </w:pPr>
      <w:r w:rsidRPr="00AB609C">
        <w:rPr>
          <w:rFonts w:ascii="Times New Roman" w:hAnsi="Times New Roman" w:cs="Times New Roman"/>
          <w:b/>
          <w:u w:val="single"/>
        </w:rPr>
        <w:t>Government Publications</w:t>
      </w:r>
    </w:p>
    <w:p w14:paraId="4A895C82" w14:textId="67A13E41" w:rsidR="003A0E5F" w:rsidRDefault="00AB609C" w:rsidP="00AB609C">
      <w:pPr>
        <w:tabs>
          <w:tab w:val="left" w:pos="3210"/>
        </w:tabs>
        <w:spacing w:line="360" w:lineRule="auto"/>
        <w:rPr>
          <w:rFonts w:ascii="Times New Roman" w:hAnsi="Times New Roman" w:cs="Times New Roman"/>
          <w:lang w:val="en-US"/>
        </w:rPr>
      </w:pPr>
      <w:r w:rsidRPr="00BF4556">
        <w:rPr>
          <w:rFonts w:ascii="Times New Roman" w:hAnsi="Times New Roman" w:cs="Times New Roman"/>
          <w:lang w:val="en-US"/>
        </w:rPr>
        <w:t>International Law Commission</w:t>
      </w:r>
      <w:r>
        <w:rPr>
          <w:rFonts w:ascii="Times New Roman" w:hAnsi="Times New Roman" w:cs="Times New Roman"/>
          <w:lang w:val="en-US"/>
        </w:rPr>
        <w:t xml:space="preserve">, </w:t>
      </w:r>
      <w:r w:rsidRPr="00772A39">
        <w:rPr>
          <w:rFonts w:ascii="Times New Roman" w:hAnsi="Times New Roman" w:cs="Times New Roman"/>
          <w:lang w:val="en-US"/>
        </w:rPr>
        <w:t>Draft Articles on the Responsibility of States for Internationally Wrongful Acts, 2001</w:t>
      </w:r>
      <w:r>
        <w:rPr>
          <w:rFonts w:ascii="Times New Roman" w:hAnsi="Times New Roman" w:cs="Times New Roman"/>
          <w:lang w:val="en-US"/>
        </w:rPr>
        <w:t xml:space="preserve">, </w:t>
      </w:r>
      <w:r w:rsidRPr="007A61B4">
        <w:rPr>
          <w:rFonts w:ascii="Times New Roman" w:hAnsi="Times New Roman" w:cs="Times New Roman"/>
          <w:lang w:val="en-US"/>
        </w:rPr>
        <w:t>Supplement No. 10 (A/56/10), chp.IV.E.1</w:t>
      </w:r>
      <w:r>
        <w:rPr>
          <w:rFonts w:ascii="Times New Roman" w:hAnsi="Times New Roman" w:cs="Times New Roman"/>
          <w:lang w:val="en-US"/>
        </w:rPr>
        <w:t xml:space="preserve">. </w:t>
      </w:r>
    </w:p>
    <w:p w14:paraId="732EF41E" w14:textId="6FE2B75C" w:rsidR="003A0E5F" w:rsidRDefault="003A0E5F" w:rsidP="003A0E5F">
      <w:pPr>
        <w:rPr>
          <w:rFonts w:ascii="Times New Roman" w:hAnsi="Times New Roman" w:cs="Times New Roman"/>
          <w:lang w:val="en-US"/>
        </w:rPr>
      </w:pPr>
      <w:r w:rsidRPr="00AE0FAB">
        <w:rPr>
          <w:rFonts w:ascii="Times New Roman" w:hAnsi="Times New Roman" w:cs="Times New Roman"/>
          <w:lang w:val="en-US"/>
        </w:rPr>
        <w:t>UN Doc S/2006/515.</w:t>
      </w:r>
    </w:p>
    <w:p w14:paraId="58C4AF2B" w14:textId="77777777" w:rsidR="003A0E5F" w:rsidRPr="00AE0FAB" w:rsidRDefault="003A0E5F" w:rsidP="003A0E5F">
      <w:pPr>
        <w:rPr>
          <w:rFonts w:ascii="Times New Roman" w:hAnsi="Times New Roman" w:cs="Times New Roman"/>
          <w:lang w:val="en-US"/>
        </w:rPr>
      </w:pPr>
      <w:r w:rsidRPr="00AE0FAB">
        <w:rPr>
          <w:rFonts w:ascii="Times New Roman" w:hAnsi="Times New Roman" w:cs="Times New Roman"/>
        </w:rPr>
        <w:t>UN Doc S/2014/695.</w:t>
      </w:r>
    </w:p>
    <w:p w14:paraId="378ECC6A" w14:textId="77777777" w:rsidR="00AB609C" w:rsidRDefault="00AB609C" w:rsidP="00AB609C">
      <w:pPr>
        <w:tabs>
          <w:tab w:val="left" w:pos="3210"/>
        </w:tabs>
        <w:spacing w:line="360" w:lineRule="auto"/>
        <w:rPr>
          <w:rFonts w:ascii="Times New Roman" w:hAnsi="Times New Roman" w:cs="Times New Roman"/>
          <w:lang w:val="en-US"/>
        </w:rPr>
      </w:pPr>
    </w:p>
    <w:p w14:paraId="781D7974" w14:textId="77777777" w:rsidR="00AE0FAB" w:rsidRDefault="00AE0FAB" w:rsidP="00AE0FAB">
      <w:pPr>
        <w:tabs>
          <w:tab w:val="left" w:pos="3210"/>
        </w:tabs>
        <w:spacing w:line="360" w:lineRule="auto"/>
        <w:rPr>
          <w:rFonts w:ascii="Times New Roman" w:hAnsi="Times New Roman" w:cs="Times New Roman"/>
          <w:b/>
          <w:u w:val="single"/>
        </w:rPr>
      </w:pPr>
      <w:r>
        <w:rPr>
          <w:rFonts w:ascii="Times New Roman" w:hAnsi="Times New Roman" w:cs="Times New Roman"/>
          <w:b/>
          <w:u w:val="single"/>
        </w:rPr>
        <w:t>Journals</w:t>
      </w:r>
    </w:p>
    <w:p w14:paraId="1DC93CD2" w14:textId="77777777" w:rsidR="00AE0FAB" w:rsidRDefault="00AE0FAB" w:rsidP="00AE0FAB">
      <w:pPr>
        <w:rPr>
          <w:rFonts w:ascii="Times New Roman" w:hAnsi="Times New Roman" w:cs="Times New Roman"/>
        </w:rPr>
      </w:pPr>
      <w:r w:rsidRPr="00AE0FAB">
        <w:rPr>
          <w:rFonts w:ascii="Times New Roman" w:hAnsi="Times New Roman" w:cs="Times New Roman"/>
        </w:rPr>
        <w:t xml:space="preserve">Arimatsu </w:t>
      </w:r>
      <w:r>
        <w:rPr>
          <w:rFonts w:ascii="Times New Roman" w:hAnsi="Times New Roman" w:cs="Times New Roman"/>
        </w:rPr>
        <w:t xml:space="preserve">L and </w:t>
      </w:r>
      <w:r w:rsidRPr="00AE0FAB">
        <w:rPr>
          <w:rFonts w:ascii="Times New Roman" w:hAnsi="Times New Roman" w:cs="Times New Roman"/>
        </w:rPr>
        <w:t>Schmitt</w:t>
      </w:r>
      <w:r>
        <w:rPr>
          <w:rFonts w:ascii="Times New Roman" w:hAnsi="Times New Roman" w:cs="Times New Roman"/>
        </w:rPr>
        <w:t xml:space="preserve"> M</w:t>
      </w:r>
      <w:r w:rsidRPr="00AE0FAB">
        <w:rPr>
          <w:rFonts w:ascii="Times New Roman" w:hAnsi="Times New Roman" w:cs="Times New Roman"/>
        </w:rPr>
        <w:t xml:space="preserve">, </w:t>
      </w:r>
      <w:r w:rsidRPr="00AE0FAB">
        <w:rPr>
          <w:rFonts w:ascii="Times New Roman" w:hAnsi="Times New Roman" w:cs="Times New Roman"/>
          <w:i/>
        </w:rPr>
        <w:t>Attacking “Islamic State” and the Khorasan Group: Surveying the International Law Landscape</w:t>
      </w:r>
      <w:r w:rsidRPr="00AE0FAB">
        <w:rPr>
          <w:rFonts w:ascii="Times New Roman" w:hAnsi="Times New Roman" w:cs="Times New Roman"/>
        </w:rPr>
        <w:t xml:space="preserve"> (2014) 53(1) Colum Journal of Transnational Law 1-6, 9.</w:t>
      </w:r>
    </w:p>
    <w:p w14:paraId="1FB4384F" w14:textId="77777777" w:rsidR="00585CF8" w:rsidRDefault="00585CF8" w:rsidP="00AE0FAB">
      <w:pPr>
        <w:rPr>
          <w:rFonts w:ascii="Times New Roman" w:hAnsi="Times New Roman" w:cs="Times New Roman"/>
        </w:rPr>
      </w:pPr>
    </w:p>
    <w:p w14:paraId="1A3C8B2F" w14:textId="77777777" w:rsidR="00585CF8" w:rsidRDefault="00585CF8" w:rsidP="00585CF8">
      <w:pPr>
        <w:rPr>
          <w:rFonts w:ascii="Times New Roman" w:hAnsi="Times New Roman" w:cs="Times New Roman"/>
          <w:lang w:val="en-US"/>
        </w:rPr>
      </w:pPr>
      <w:r>
        <w:rPr>
          <w:rFonts w:ascii="Times New Roman" w:hAnsi="Times New Roman" w:cs="Times New Roman"/>
          <w:lang w:val="en-US"/>
        </w:rPr>
        <w:t>Corten O and Dubui</w:t>
      </w:r>
      <w:r w:rsidRPr="008B4A5E">
        <w:rPr>
          <w:rFonts w:ascii="Times New Roman" w:hAnsi="Times New Roman" w:cs="Times New Roman"/>
          <w:lang w:val="en-US"/>
        </w:rPr>
        <w:t>son</w:t>
      </w:r>
      <w:r>
        <w:rPr>
          <w:rFonts w:ascii="Times New Roman" w:hAnsi="Times New Roman" w:cs="Times New Roman"/>
          <w:lang w:val="en-US"/>
        </w:rPr>
        <w:t xml:space="preserve"> F</w:t>
      </w:r>
      <w:r w:rsidRPr="008B4A5E">
        <w:rPr>
          <w:rFonts w:ascii="Times New Roman" w:hAnsi="Times New Roman" w:cs="Times New Roman"/>
          <w:lang w:val="en-US"/>
        </w:rPr>
        <w:t xml:space="preserve">, ‘Opération “liberté immuable”: une extension abusive du concept de légitime défense’, 106 </w:t>
      </w:r>
      <w:r w:rsidRPr="008B4A5E">
        <w:rPr>
          <w:rFonts w:ascii="Times New Roman" w:hAnsi="Times New Roman" w:cs="Times New Roman"/>
          <w:i/>
          <w:iCs/>
          <w:lang w:val="en-US"/>
        </w:rPr>
        <w:t xml:space="preserve">RGDIP </w:t>
      </w:r>
      <w:r w:rsidRPr="008B4A5E">
        <w:rPr>
          <w:rFonts w:ascii="Times New Roman" w:hAnsi="Times New Roman" w:cs="Times New Roman"/>
          <w:lang w:val="en-US"/>
        </w:rPr>
        <w:t>(2002) 59</w:t>
      </w:r>
      <w:r>
        <w:rPr>
          <w:rFonts w:ascii="Times New Roman" w:hAnsi="Times New Roman" w:cs="Times New Roman"/>
          <w:lang w:val="en-US"/>
        </w:rPr>
        <w:t>.</w:t>
      </w:r>
    </w:p>
    <w:p w14:paraId="27A1D5A5" w14:textId="77777777" w:rsidR="00CA4840" w:rsidRDefault="00CA4840" w:rsidP="00AE0FAB">
      <w:pPr>
        <w:rPr>
          <w:rFonts w:ascii="Times New Roman" w:hAnsi="Times New Roman" w:cs="Times New Roman"/>
        </w:rPr>
      </w:pPr>
    </w:p>
    <w:p w14:paraId="1BBC8406" w14:textId="77777777" w:rsidR="00C7419D" w:rsidRPr="008B4A5E" w:rsidRDefault="00C7419D" w:rsidP="00C7419D">
      <w:pPr>
        <w:rPr>
          <w:rFonts w:ascii="Times New Roman" w:hAnsi="Times New Roman" w:cs="Times New Roman"/>
        </w:rPr>
      </w:pPr>
      <w:r w:rsidRPr="008B4A5E">
        <w:rPr>
          <w:rFonts w:ascii="Times New Roman" w:hAnsi="Times New Roman" w:cs="Times New Roman"/>
        </w:rPr>
        <w:t>Jennings</w:t>
      </w:r>
      <w:r>
        <w:rPr>
          <w:rFonts w:ascii="Times New Roman" w:hAnsi="Times New Roman" w:cs="Times New Roman"/>
        </w:rPr>
        <w:t xml:space="preserve"> RY</w:t>
      </w:r>
      <w:r w:rsidRPr="008B4A5E">
        <w:rPr>
          <w:rFonts w:ascii="Times New Roman" w:hAnsi="Times New Roman" w:cs="Times New Roman"/>
        </w:rPr>
        <w:t xml:space="preserve">, </w:t>
      </w:r>
      <w:r w:rsidRPr="008B4A5E">
        <w:rPr>
          <w:rFonts w:ascii="Times New Roman" w:hAnsi="Times New Roman" w:cs="Times New Roman"/>
          <w:i/>
        </w:rPr>
        <w:t>The Caroline and McLeod Cases</w:t>
      </w:r>
      <w:r w:rsidRPr="008B4A5E">
        <w:rPr>
          <w:rFonts w:ascii="Times New Roman" w:hAnsi="Times New Roman" w:cs="Times New Roman"/>
        </w:rPr>
        <w:t>, 32 AM J INT’L L</w:t>
      </w:r>
    </w:p>
    <w:p w14:paraId="2A21AA34" w14:textId="77777777" w:rsidR="00C7419D" w:rsidRDefault="00C7419D" w:rsidP="00C7419D">
      <w:pPr>
        <w:rPr>
          <w:rFonts w:ascii="Times New Roman" w:hAnsi="Times New Roman" w:cs="Times New Roman"/>
        </w:rPr>
      </w:pPr>
      <w:r w:rsidRPr="008B4A5E">
        <w:rPr>
          <w:rFonts w:ascii="Times New Roman" w:hAnsi="Times New Roman" w:cs="Times New Roman"/>
        </w:rPr>
        <w:t>82, 82 (1938) (citing H. Ex. Doc. No. 74, 25th Cong., 2nd Sess.).</w:t>
      </w:r>
    </w:p>
    <w:p w14:paraId="688B666E" w14:textId="77777777" w:rsidR="00C7419D" w:rsidRPr="008B4A5E" w:rsidRDefault="00C7419D" w:rsidP="00C7419D">
      <w:pPr>
        <w:rPr>
          <w:rFonts w:ascii="Times New Roman" w:hAnsi="Times New Roman" w:cs="Times New Roman"/>
          <w:lang w:val="en-US"/>
        </w:rPr>
      </w:pPr>
    </w:p>
    <w:p w14:paraId="5B67A7C3" w14:textId="77777777" w:rsidR="005509F3" w:rsidRDefault="005509F3" w:rsidP="005509F3">
      <w:pPr>
        <w:rPr>
          <w:rFonts w:ascii="Times New Roman" w:hAnsi="Times New Roman" w:cs="Times New Roman"/>
        </w:rPr>
      </w:pPr>
      <w:r w:rsidRPr="008B4A5E">
        <w:rPr>
          <w:rFonts w:ascii="Times New Roman" w:hAnsi="Times New Roman" w:cs="Times New Roman"/>
        </w:rPr>
        <w:t>McCormack</w:t>
      </w:r>
      <w:r>
        <w:rPr>
          <w:rFonts w:ascii="Times New Roman" w:hAnsi="Times New Roman" w:cs="Times New Roman"/>
        </w:rPr>
        <w:t xml:space="preserve"> THL</w:t>
      </w:r>
      <w:r w:rsidRPr="008B4A5E">
        <w:rPr>
          <w:rFonts w:ascii="Times New Roman" w:hAnsi="Times New Roman" w:cs="Times New Roman"/>
        </w:rPr>
        <w:t xml:space="preserve">, </w:t>
      </w:r>
      <w:r w:rsidRPr="008B4A5E">
        <w:rPr>
          <w:rFonts w:ascii="Times New Roman" w:hAnsi="Times New Roman" w:cs="Times New Roman"/>
          <w:i/>
        </w:rPr>
        <w:t>Self-Defence in International Law – The Israeli Raid on the Iraqi Nuclear Reactor</w:t>
      </w:r>
      <w:r w:rsidRPr="008B4A5E">
        <w:rPr>
          <w:rFonts w:ascii="Times New Roman" w:hAnsi="Times New Roman" w:cs="Times New Roman"/>
        </w:rPr>
        <w:t>, 119 (1996)</w:t>
      </w:r>
      <w:r>
        <w:rPr>
          <w:rFonts w:ascii="Times New Roman" w:hAnsi="Times New Roman" w:cs="Times New Roman"/>
        </w:rPr>
        <w:t>.</w:t>
      </w:r>
    </w:p>
    <w:p w14:paraId="329BC001" w14:textId="77777777" w:rsidR="005509F3" w:rsidRPr="008B4A5E" w:rsidRDefault="005509F3" w:rsidP="005509F3">
      <w:pPr>
        <w:rPr>
          <w:rFonts w:ascii="Times New Roman" w:hAnsi="Times New Roman" w:cs="Times New Roman"/>
          <w:lang w:val="en-US"/>
        </w:rPr>
      </w:pPr>
    </w:p>
    <w:p w14:paraId="0F038DDA" w14:textId="361520E4" w:rsidR="00934000" w:rsidRPr="00A73BB1" w:rsidRDefault="00CA4840" w:rsidP="00AE0FAB">
      <w:pPr>
        <w:rPr>
          <w:rFonts w:ascii="Times New Roman" w:hAnsi="Times New Roman" w:cs="Times New Roman"/>
          <w:iCs/>
          <w:lang w:val="en-US"/>
        </w:rPr>
      </w:pPr>
      <w:r w:rsidRPr="008B4A5E">
        <w:rPr>
          <w:rFonts w:ascii="Times New Roman" w:hAnsi="Times New Roman" w:cs="Times New Roman"/>
          <w:lang w:val="en-US"/>
        </w:rPr>
        <w:t>Tams</w:t>
      </w:r>
      <w:r>
        <w:rPr>
          <w:rFonts w:ascii="Times New Roman" w:hAnsi="Times New Roman" w:cs="Times New Roman"/>
          <w:lang w:val="en-US"/>
        </w:rPr>
        <w:t xml:space="preserve"> CJ</w:t>
      </w:r>
      <w:r w:rsidRPr="008B4A5E">
        <w:rPr>
          <w:rFonts w:ascii="Times New Roman" w:hAnsi="Times New Roman" w:cs="Times New Roman"/>
          <w:lang w:val="en-US"/>
        </w:rPr>
        <w:t xml:space="preserve">, </w:t>
      </w:r>
      <w:r w:rsidRPr="008B4A5E">
        <w:rPr>
          <w:rFonts w:ascii="Times New Roman" w:hAnsi="Times New Roman" w:cs="Times New Roman"/>
          <w:i/>
          <w:iCs/>
          <w:lang w:val="en-US"/>
        </w:rPr>
        <w:t>The Use of Force against Terrorists</w:t>
      </w:r>
      <w:r w:rsidRPr="008B4A5E">
        <w:rPr>
          <w:rFonts w:ascii="Times New Roman" w:hAnsi="Times New Roman" w:cs="Times New Roman"/>
          <w:iCs/>
          <w:lang w:val="en-US"/>
        </w:rPr>
        <w:t>, The European Journal of International Law, Vol. 20 No. 2 EJIL 2009</w:t>
      </w:r>
      <w:r>
        <w:rPr>
          <w:rFonts w:ascii="Times New Roman" w:hAnsi="Times New Roman" w:cs="Times New Roman"/>
          <w:iCs/>
          <w:lang w:val="en-US"/>
        </w:rPr>
        <w:t>.</w:t>
      </w:r>
    </w:p>
    <w:p w14:paraId="140937D0" w14:textId="77777777" w:rsidR="00934000" w:rsidRDefault="00934000" w:rsidP="00207C6F">
      <w:pPr>
        <w:tabs>
          <w:tab w:val="left" w:pos="3210"/>
        </w:tabs>
        <w:spacing w:line="360" w:lineRule="auto"/>
        <w:rPr>
          <w:rFonts w:ascii="Times New Roman" w:hAnsi="Times New Roman" w:cs="Times New Roman"/>
          <w:b/>
          <w:u w:val="single"/>
        </w:rPr>
      </w:pPr>
      <w:r>
        <w:rPr>
          <w:rFonts w:ascii="Times New Roman" w:hAnsi="Times New Roman" w:cs="Times New Roman"/>
          <w:b/>
          <w:u w:val="single"/>
        </w:rPr>
        <w:t>Newspapers</w:t>
      </w:r>
    </w:p>
    <w:p w14:paraId="51E6758B" w14:textId="77777777" w:rsidR="006B0134" w:rsidRDefault="006B0134" w:rsidP="006B0134">
      <w:pPr>
        <w:spacing w:line="360" w:lineRule="auto"/>
        <w:rPr>
          <w:rFonts w:ascii="Times New Roman" w:hAnsi="Times New Roman" w:cs="Times New Roman"/>
          <w:lang w:val="en-US"/>
        </w:rPr>
      </w:pPr>
      <w:r w:rsidRPr="006B0134">
        <w:rPr>
          <w:rFonts w:ascii="Times New Roman" w:hAnsi="Times New Roman" w:cs="Times New Roman"/>
        </w:rPr>
        <w:t>Batchelor</w:t>
      </w:r>
      <w:r>
        <w:rPr>
          <w:rFonts w:ascii="Times New Roman" w:hAnsi="Times New Roman" w:cs="Times New Roman"/>
        </w:rPr>
        <w:t xml:space="preserve"> T</w:t>
      </w:r>
      <w:r w:rsidRPr="006B0134">
        <w:rPr>
          <w:rFonts w:ascii="Times New Roman" w:hAnsi="Times New Roman" w:cs="Times New Roman"/>
        </w:rPr>
        <w:t>, ‘</w:t>
      </w:r>
      <w:r w:rsidRPr="006B0134">
        <w:rPr>
          <w:rFonts w:ascii="Times New Roman" w:hAnsi="Times New Roman" w:cs="Times New Roman"/>
          <w:lang w:val="en-US"/>
        </w:rPr>
        <w:t xml:space="preserve">ISIS obliterated: Russian bombers hitting 100 jihadi targets every day’, </w:t>
      </w:r>
      <w:r w:rsidRPr="006B0134">
        <w:rPr>
          <w:rFonts w:ascii="Times New Roman" w:hAnsi="Times New Roman" w:cs="Times New Roman"/>
          <w:i/>
          <w:lang w:val="en-US"/>
        </w:rPr>
        <w:t>Daily Express</w:t>
      </w:r>
      <w:r w:rsidRPr="006B0134">
        <w:rPr>
          <w:rFonts w:ascii="Times New Roman" w:hAnsi="Times New Roman" w:cs="Times New Roman"/>
          <w:lang w:val="en-US"/>
        </w:rPr>
        <w:t>, (11/1/2016) &lt;http://www.express.co.uk/news/world/633607/Islamic-State-Russia-airstrikes-100-ISIS-targets-day-Britain-Brimstone-missile&gt; Date accessed: 2</w:t>
      </w:r>
      <w:r w:rsidRPr="006B0134">
        <w:rPr>
          <w:rFonts w:ascii="Times New Roman" w:hAnsi="Times New Roman" w:cs="Times New Roman"/>
          <w:vertAlign w:val="superscript"/>
          <w:lang w:val="en-US"/>
        </w:rPr>
        <w:t>nd</w:t>
      </w:r>
      <w:r w:rsidRPr="006B0134">
        <w:rPr>
          <w:rFonts w:ascii="Times New Roman" w:hAnsi="Times New Roman" w:cs="Times New Roman"/>
          <w:lang w:val="en-US"/>
        </w:rPr>
        <w:t xml:space="preserve"> March 2016.</w:t>
      </w:r>
    </w:p>
    <w:p w14:paraId="35F80B55" w14:textId="77777777" w:rsidR="006B0134" w:rsidRDefault="006B0134" w:rsidP="006B0134">
      <w:pPr>
        <w:spacing w:line="360" w:lineRule="auto"/>
        <w:rPr>
          <w:rFonts w:ascii="Times New Roman" w:hAnsi="Times New Roman" w:cs="Times New Roman"/>
        </w:rPr>
      </w:pPr>
    </w:p>
    <w:p w14:paraId="11588092" w14:textId="77777777" w:rsidR="00934000" w:rsidRDefault="00934000" w:rsidP="00934000">
      <w:pPr>
        <w:rPr>
          <w:rFonts w:ascii="Times New Roman" w:hAnsi="Times New Roman" w:cs="Times New Roman"/>
          <w:bCs/>
        </w:rPr>
      </w:pPr>
      <w:r w:rsidRPr="00F54C17">
        <w:rPr>
          <w:rFonts w:ascii="Times New Roman" w:hAnsi="Times New Roman" w:cs="Times New Roman"/>
        </w:rPr>
        <w:t>Cockburn</w:t>
      </w:r>
      <w:r>
        <w:rPr>
          <w:rFonts w:ascii="Times New Roman" w:hAnsi="Times New Roman" w:cs="Times New Roman"/>
        </w:rPr>
        <w:t xml:space="preserve"> P</w:t>
      </w:r>
      <w:r w:rsidRPr="00F54C17">
        <w:rPr>
          <w:rFonts w:ascii="Times New Roman" w:hAnsi="Times New Roman" w:cs="Times New Roman"/>
        </w:rPr>
        <w:t>, ‘</w:t>
      </w:r>
      <w:r w:rsidRPr="00F54C17">
        <w:rPr>
          <w:rFonts w:ascii="Times New Roman" w:hAnsi="Times New Roman" w:cs="Times New Roman"/>
          <w:bCs/>
        </w:rPr>
        <w:t xml:space="preserve">Who are Isis? The rise of the Islamic State in Iraq and the Levant’, </w:t>
      </w:r>
      <w:r w:rsidRPr="00F54C17">
        <w:rPr>
          <w:rFonts w:ascii="Times New Roman" w:hAnsi="Times New Roman" w:cs="Times New Roman"/>
          <w:bCs/>
          <w:i/>
        </w:rPr>
        <w:t>The Independent</w:t>
      </w:r>
      <w:r w:rsidRPr="00F54C17">
        <w:rPr>
          <w:rFonts w:ascii="Times New Roman" w:hAnsi="Times New Roman" w:cs="Times New Roman"/>
          <w:bCs/>
        </w:rPr>
        <w:t>, (16/6/2014) &lt;http://www.independent.co.uk/news/world/middle-east/who-are-isis-the-rise-of-the-islamic-state-in-iraq-and-the-levant-9541421.html&gt; Date accessed: 17 March 2016.</w:t>
      </w:r>
    </w:p>
    <w:p w14:paraId="7824280A" w14:textId="77777777" w:rsidR="006B0134" w:rsidRDefault="006B0134" w:rsidP="00934000">
      <w:pPr>
        <w:spacing w:line="360" w:lineRule="auto"/>
        <w:rPr>
          <w:rFonts w:ascii="Times New Roman" w:hAnsi="Times New Roman" w:cs="Times New Roman"/>
        </w:rPr>
      </w:pPr>
    </w:p>
    <w:p w14:paraId="606081A1" w14:textId="77777777" w:rsidR="00934000" w:rsidRPr="00AE0FAB" w:rsidRDefault="00934000" w:rsidP="00934000">
      <w:pPr>
        <w:spacing w:line="360" w:lineRule="auto"/>
        <w:rPr>
          <w:rFonts w:ascii="Times New Roman" w:hAnsi="Times New Roman" w:cs="Times New Roman"/>
          <w:lang w:val="en-US"/>
        </w:rPr>
      </w:pPr>
      <w:r w:rsidRPr="00AE0FAB">
        <w:rPr>
          <w:rFonts w:ascii="Times New Roman" w:hAnsi="Times New Roman" w:cs="Times New Roman"/>
        </w:rPr>
        <w:t>Fisher</w:t>
      </w:r>
      <w:r>
        <w:rPr>
          <w:rFonts w:ascii="Times New Roman" w:hAnsi="Times New Roman" w:cs="Times New Roman"/>
        </w:rPr>
        <w:t xml:space="preserve"> L</w:t>
      </w:r>
      <w:r w:rsidRPr="00AE0FAB">
        <w:rPr>
          <w:rFonts w:ascii="Times New Roman" w:hAnsi="Times New Roman" w:cs="Times New Roman"/>
        </w:rPr>
        <w:t>, ‘</w:t>
      </w:r>
      <w:r w:rsidRPr="00AE0FAB">
        <w:rPr>
          <w:rFonts w:ascii="Times New Roman" w:hAnsi="Times New Roman" w:cs="Times New Roman"/>
          <w:bCs/>
          <w:lang w:val="en-US"/>
        </w:rPr>
        <w:t xml:space="preserve">Isis and the global rise of non-state actors’, </w:t>
      </w:r>
      <w:r w:rsidRPr="00AE0FAB">
        <w:rPr>
          <w:rFonts w:ascii="Times New Roman" w:hAnsi="Times New Roman" w:cs="Times New Roman"/>
          <w:bCs/>
          <w:i/>
          <w:lang w:val="en-US"/>
        </w:rPr>
        <w:t xml:space="preserve">The New Statesman </w:t>
      </w:r>
      <w:r w:rsidRPr="00AE0FAB">
        <w:rPr>
          <w:rFonts w:ascii="Times New Roman" w:hAnsi="Times New Roman" w:cs="Times New Roman"/>
          <w:bCs/>
          <w:lang w:val="en-US"/>
        </w:rPr>
        <w:t>(23/6/2014) &lt;http://www.newstatesman.com/international-politics/2014/06/isis-and-global-rise-non-state-actors&gt; Date accessed: 8</w:t>
      </w:r>
      <w:r w:rsidRPr="00AE0FAB">
        <w:rPr>
          <w:rFonts w:ascii="Times New Roman" w:hAnsi="Times New Roman" w:cs="Times New Roman"/>
          <w:bCs/>
          <w:vertAlign w:val="superscript"/>
          <w:lang w:val="en-US"/>
        </w:rPr>
        <w:t>th</w:t>
      </w:r>
      <w:r w:rsidRPr="00AE0FAB">
        <w:rPr>
          <w:rFonts w:ascii="Times New Roman" w:hAnsi="Times New Roman" w:cs="Times New Roman"/>
          <w:bCs/>
          <w:lang w:val="en-US"/>
        </w:rPr>
        <w:t xml:space="preserve"> March 2016.</w:t>
      </w:r>
    </w:p>
    <w:p w14:paraId="18DC99B4" w14:textId="77777777" w:rsidR="009B5BDB" w:rsidRDefault="009B5BDB" w:rsidP="00207C6F">
      <w:pPr>
        <w:tabs>
          <w:tab w:val="left" w:pos="3210"/>
        </w:tabs>
        <w:spacing w:line="360" w:lineRule="auto"/>
        <w:rPr>
          <w:rFonts w:ascii="Times New Roman" w:hAnsi="Times New Roman" w:cs="Times New Roman"/>
          <w:b/>
          <w:u w:val="single"/>
        </w:rPr>
      </w:pPr>
    </w:p>
    <w:p w14:paraId="4CC4025C" w14:textId="40AEEABF" w:rsidR="0066328B" w:rsidRPr="00F46019" w:rsidRDefault="00F225A2" w:rsidP="00207C6F">
      <w:pPr>
        <w:tabs>
          <w:tab w:val="left" w:pos="3210"/>
        </w:tabs>
        <w:spacing w:line="360" w:lineRule="auto"/>
        <w:rPr>
          <w:rFonts w:ascii="Times New Roman" w:hAnsi="Times New Roman" w:cs="Times New Roman"/>
          <w:b/>
          <w:u w:val="single"/>
        </w:rPr>
      </w:pPr>
      <w:r w:rsidRPr="00F46019">
        <w:rPr>
          <w:rFonts w:ascii="Times New Roman" w:hAnsi="Times New Roman" w:cs="Times New Roman"/>
          <w:b/>
          <w:u w:val="single"/>
        </w:rPr>
        <w:t>Reports</w:t>
      </w:r>
    </w:p>
    <w:p w14:paraId="671A482C" w14:textId="3A993521" w:rsidR="00AE0FAB" w:rsidRDefault="00AE0FAB" w:rsidP="00AE0FAB">
      <w:pPr>
        <w:spacing w:line="360" w:lineRule="auto"/>
        <w:rPr>
          <w:rFonts w:ascii="Times New Roman" w:hAnsi="Times New Roman" w:cs="Times New Roman"/>
          <w:bCs/>
          <w:lang w:val="en-US"/>
        </w:rPr>
      </w:pPr>
      <w:r w:rsidRPr="00AE0FAB">
        <w:rPr>
          <w:rFonts w:ascii="Times New Roman" w:hAnsi="Times New Roman" w:cs="Times New Roman"/>
        </w:rPr>
        <w:t>Jones</w:t>
      </w:r>
      <w:r w:rsidR="00EF1D64">
        <w:rPr>
          <w:rFonts w:ascii="Times New Roman" w:hAnsi="Times New Roman" w:cs="Times New Roman"/>
        </w:rPr>
        <w:t xml:space="preserve"> S</w:t>
      </w:r>
      <w:r>
        <w:rPr>
          <w:rFonts w:ascii="Times New Roman" w:hAnsi="Times New Roman" w:cs="Times New Roman"/>
        </w:rPr>
        <w:t>G</w:t>
      </w:r>
      <w:r w:rsidRPr="00AE0FAB">
        <w:rPr>
          <w:rFonts w:ascii="Times New Roman" w:hAnsi="Times New Roman" w:cs="Times New Roman"/>
        </w:rPr>
        <w:t>, ‘</w:t>
      </w:r>
      <w:r w:rsidRPr="00AE0FAB">
        <w:rPr>
          <w:rFonts w:ascii="Times New Roman" w:hAnsi="Times New Roman" w:cs="Times New Roman"/>
          <w:bCs/>
          <w:lang w:val="en-US"/>
        </w:rPr>
        <w:t>A Persistent Threat: The Evolution of al Qa'ida and Other Salafi Jihadists’ (2014) The Rand Corporation &lt;http://www.rand.org/pubs/research_reports/RR637.html&gt; Date accessed: 12</w:t>
      </w:r>
      <w:r w:rsidRPr="00AE0FAB">
        <w:rPr>
          <w:rFonts w:ascii="Times New Roman" w:hAnsi="Times New Roman" w:cs="Times New Roman"/>
          <w:bCs/>
          <w:vertAlign w:val="superscript"/>
          <w:lang w:val="en-US"/>
        </w:rPr>
        <w:t>th</w:t>
      </w:r>
      <w:r w:rsidRPr="00AE0FAB">
        <w:rPr>
          <w:rFonts w:ascii="Times New Roman" w:hAnsi="Times New Roman" w:cs="Times New Roman"/>
          <w:bCs/>
          <w:lang w:val="en-US"/>
        </w:rPr>
        <w:t xml:space="preserve"> March 2016.</w:t>
      </w:r>
    </w:p>
    <w:p w14:paraId="2718DBFB" w14:textId="77777777" w:rsidR="00934000" w:rsidRDefault="00934000" w:rsidP="00AE0FAB">
      <w:pPr>
        <w:spacing w:line="360" w:lineRule="auto"/>
        <w:rPr>
          <w:rFonts w:ascii="Times New Roman" w:hAnsi="Times New Roman" w:cs="Times New Roman"/>
        </w:rPr>
      </w:pPr>
    </w:p>
    <w:p w14:paraId="6C313E53" w14:textId="3830F276" w:rsidR="00C12307" w:rsidRDefault="00C12307" w:rsidP="00AE0FAB">
      <w:pPr>
        <w:spacing w:line="360" w:lineRule="auto"/>
        <w:rPr>
          <w:rFonts w:ascii="Times New Roman" w:hAnsi="Times New Roman" w:cs="Times New Roman"/>
          <w:b/>
          <w:u w:val="single"/>
        </w:rPr>
      </w:pPr>
      <w:r w:rsidRPr="00C12307">
        <w:rPr>
          <w:rFonts w:ascii="Times New Roman" w:hAnsi="Times New Roman" w:cs="Times New Roman"/>
          <w:b/>
          <w:u w:val="single"/>
        </w:rPr>
        <w:t>Resolutions</w:t>
      </w:r>
    </w:p>
    <w:p w14:paraId="5806F061" w14:textId="0747D8AF" w:rsidR="00B33E79" w:rsidRDefault="00B33E79" w:rsidP="00AE0FAB">
      <w:pPr>
        <w:spacing w:line="360" w:lineRule="auto"/>
        <w:rPr>
          <w:rFonts w:ascii="Times New Roman" w:hAnsi="Times New Roman" w:cs="Times New Roman"/>
          <w:lang w:val="en-US"/>
        </w:rPr>
      </w:pPr>
      <w:r w:rsidRPr="008B4A5E">
        <w:rPr>
          <w:rFonts w:ascii="Times New Roman" w:hAnsi="Times New Roman" w:cs="Times New Roman"/>
          <w:lang w:val="en-US"/>
        </w:rPr>
        <w:t>G</w:t>
      </w:r>
      <w:r>
        <w:rPr>
          <w:rFonts w:ascii="Times New Roman" w:hAnsi="Times New Roman" w:cs="Times New Roman"/>
          <w:lang w:val="en-US"/>
        </w:rPr>
        <w:t xml:space="preserve">eneral </w:t>
      </w:r>
      <w:r w:rsidRPr="008B4A5E">
        <w:rPr>
          <w:rFonts w:ascii="Times New Roman" w:hAnsi="Times New Roman" w:cs="Times New Roman"/>
          <w:lang w:val="en-US"/>
        </w:rPr>
        <w:t>A</w:t>
      </w:r>
      <w:r>
        <w:rPr>
          <w:rFonts w:ascii="Times New Roman" w:hAnsi="Times New Roman" w:cs="Times New Roman"/>
          <w:lang w:val="en-US"/>
        </w:rPr>
        <w:t>ssembly Resolution</w:t>
      </w:r>
      <w:r w:rsidRPr="008B4A5E">
        <w:rPr>
          <w:rFonts w:ascii="Times New Roman" w:hAnsi="Times New Roman" w:cs="Times New Roman"/>
          <w:lang w:val="en-US"/>
        </w:rPr>
        <w:t xml:space="preserve"> 41/38</w:t>
      </w:r>
      <w:r w:rsidR="00CC409D">
        <w:rPr>
          <w:rFonts w:ascii="Times New Roman" w:hAnsi="Times New Roman" w:cs="Times New Roman"/>
          <w:lang w:val="en-US"/>
        </w:rPr>
        <w:t xml:space="preserve"> (1986)</w:t>
      </w:r>
      <w:r w:rsidRPr="008B4A5E">
        <w:rPr>
          <w:rFonts w:ascii="Times New Roman" w:hAnsi="Times New Roman" w:cs="Times New Roman"/>
          <w:lang w:val="en-US"/>
        </w:rPr>
        <w:t>.  </w:t>
      </w:r>
    </w:p>
    <w:p w14:paraId="046AA79F" w14:textId="118F601F" w:rsidR="00B33E79" w:rsidRDefault="00B33E79" w:rsidP="00AE0FAB">
      <w:pPr>
        <w:spacing w:line="360" w:lineRule="auto"/>
        <w:rPr>
          <w:rFonts w:ascii="Times New Roman" w:hAnsi="Times New Roman" w:cs="Times New Roman"/>
          <w:lang w:val="en-US"/>
        </w:rPr>
      </w:pPr>
      <w:r w:rsidRPr="008B4A5E">
        <w:rPr>
          <w:rFonts w:ascii="Times New Roman" w:hAnsi="Times New Roman" w:cs="Times New Roman"/>
          <w:lang w:val="en-US"/>
        </w:rPr>
        <w:t>S</w:t>
      </w:r>
      <w:r>
        <w:rPr>
          <w:rFonts w:ascii="Times New Roman" w:hAnsi="Times New Roman" w:cs="Times New Roman"/>
          <w:lang w:val="en-US"/>
        </w:rPr>
        <w:t xml:space="preserve">ecurity </w:t>
      </w:r>
      <w:r w:rsidRPr="008B4A5E">
        <w:rPr>
          <w:rFonts w:ascii="Times New Roman" w:hAnsi="Times New Roman" w:cs="Times New Roman"/>
          <w:lang w:val="en-US"/>
        </w:rPr>
        <w:t>C</w:t>
      </w:r>
      <w:r>
        <w:rPr>
          <w:rFonts w:ascii="Times New Roman" w:hAnsi="Times New Roman" w:cs="Times New Roman"/>
          <w:lang w:val="en-US"/>
        </w:rPr>
        <w:t>ouncil Resolution</w:t>
      </w:r>
      <w:r w:rsidRPr="008B4A5E">
        <w:rPr>
          <w:rFonts w:ascii="Times New Roman" w:hAnsi="Times New Roman" w:cs="Times New Roman"/>
          <w:lang w:val="en-US"/>
        </w:rPr>
        <w:t xml:space="preserve"> 313 (1972)</w:t>
      </w:r>
      <w:r w:rsidR="00CC409D">
        <w:rPr>
          <w:rFonts w:ascii="Times New Roman" w:hAnsi="Times New Roman" w:cs="Times New Roman"/>
          <w:lang w:val="en-US"/>
        </w:rPr>
        <w:t>.</w:t>
      </w:r>
    </w:p>
    <w:p w14:paraId="6EF81C4B" w14:textId="16EAEB7A" w:rsidR="00CC409D" w:rsidRDefault="00CC409D" w:rsidP="00CC409D">
      <w:pPr>
        <w:tabs>
          <w:tab w:val="left" w:pos="3210"/>
        </w:tabs>
        <w:spacing w:line="360" w:lineRule="auto"/>
        <w:rPr>
          <w:rFonts w:ascii="Times New Roman" w:hAnsi="Times New Roman" w:cs="Times New Roman"/>
          <w:lang w:val="en-US"/>
        </w:rPr>
      </w:pPr>
      <w:r w:rsidRPr="008B4A5E">
        <w:rPr>
          <w:rFonts w:ascii="Times New Roman" w:hAnsi="Times New Roman" w:cs="Times New Roman"/>
          <w:lang w:val="en-US"/>
        </w:rPr>
        <w:t>S</w:t>
      </w:r>
      <w:r>
        <w:rPr>
          <w:rFonts w:ascii="Times New Roman" w:hAnsi="Times New Roman" w:cs="Times New Roman"/>
          <w:lang w:val="en-US"/>
        </w:rPr>
        <w:t xml:space="preserve">ecurity </w:t>
      </w:r>
      <w:r w:rsidRPr="008B4A5E">
        <w:rPr>
          <w:rFonts w:ascii="Times New Roman" w:hAnsi="Times New Roman" w:cs="Times New Roman"/>
          <w:lang w:val="en-US"/>
        </w:rPr>
        <w:t>C</w:t>
      </w:r>
      <w:r>
        <w:rPr>
          <w:rFonts w:ascii="Times New Roman" w:hAnsi="Times New Roman" w:cs="Times New Roman"/>
          <w:lang w:val="en-US"/>
        </w:rPr>
        <w:t>ouncil</w:t>
      </w:r>
      <w:r w:rsidRPr="008B4A5E">
        <w:rPr>
          <w:rFonts w:ascii="Times New Roman" w:hAnsi="Times New Roman" w:cs="Times New Roman"/>
          <w:lang w:val="en-US"/>
        </w:rPr>
        <w:t xml:space="preserve"> Res</w:t>
      </w:r>
      <w:r>
        <w:rPr>
          <w:rFonts w:ascii="Times New Roman" w:hAnsi="Times New Roman" w:cs="Times New Roman"/>
          <w:lang w:val="en-US"/>
        </w:rPr>
        <w:t>olution</w:t>
      </w:r>
      <w:r w:rsidRPr="008B4A5E">
        <w:rPr>
          <w:rFonts w:ascii="Times New Roman" w:hAnsi="Times New Roman" w:cs="Times New Roman"/>
          <w:lang w:val="en-US"/>
        </w:rPr>
        <w:t xml:space="preserve"> 508 (1982).  </w:t>
      </w:r>
    </w:p>
    <w:p w14:paraId="3B326C98" w14:textId="2C5D6B52" w:rsidR="00CC409D" w:rsidRDefault="00CC409D" w:rsidP="00CC409D">
      <w:pPr>
        <w:tabs>
          <w:tab w:val="left" w:pos="3210"/>
        </w:tabs>
        <w:spacing w:line="360" w:lineRule="auto"/>
        <w:rPr>
          <w:rFonts w:ascii="Times New Roman" w:hAnsi="Times New Roman" w:cs="Times New Roman"/>
          <w:lang w:val="en-US"/>
        </w:rPr>
      </w:pPr>
      <w:r w:rsidRPr="008B4A5E">
        <w:rPr>
          <w:rFonts w:ascii="Times New Roman" w:hAnsi="Times New Roman" w:cs="Times New Roman"/>
          <w:lang w:val="en-US"/>
        </w:rPr>
        <w:t>S</w:t>
      </w:r>
      <w:r>
        <w:rPr>
          <w:rFonts w:ascii="Times New Roman" w:hAnsi="Times New Roman" w:cs="Times New Roman"/>
          <w:lang w:val="en-US"/>
        </w:rPr>
        <w:t xml:space="preserve">ecurity </w:t>
      </w:r>
      <w:r w:rsidRPr="008B4A5E">
        <w:rPr>
          <w:rFonts w:ascii="Times New Roman" w:hAnsi="Times New Roman" w:cs="Times New Roman"/>
          <w:lang w:val="en-US"/>
        </w:rPr>
        <w:t>C</w:t>
      </w:r>
      <w:r>
        <w:rPr>
          <w:rFonts w:ascii="Times New Roman" w:hAnsi="Times New Roman" w:cs="Times New Roman"/>
          <w:lang w:val="en-US"/>
        </w:rPr>
        <w:t>ouncil</w:t>
      </w:r>
      <w:r w:rsidRPr="008B4A5E">
        <w:rPr>
          <w:rFonts w:ascii="Times New Roman" w:hAnsi="Times New Roman" w:cs="Times New Roman"/>
          <w:lang w:val="en-US"/>
        </w:rPr>
        <w:t xml:space="preserve"> Res</w:t>
      </w:r>
      <w:r>
        <w:rPr>
          <w:rFonts w:ascii="Times New Roman" w:hAnsi="Times New Roman" w:cs="Times New Roman"/>
          <w:lang w:val="en-US"/>
        </w:rPr>
        <w:t xml:space="preserve">olution </w:t>
      </w:r>
      <w:r w:rsidRPr="008B4A5E">
        <w:rPr>
          <w:rFonts w:ascii="Times New Roman" w:hAnsi="Times New Roman" w:cs="Times New Roman"/>
          <w:lang w:val="en-US"/>
        </w:rPr>
        <w:t>509 (1982).</w:t>
      </w:r>
    </w:p>
    <w:p w14:paraId="494839A6" w14:textId="77777777" w:rsidR="00CC409D" w:rsidRDefault="00CC409D" w:rsidP="00AE0FAB">
      <w:pPr>
        <w:spacing w:line="360" w:lineRule="auto"/>
        <w:rPr>
          <w:rFonts w:ascii="Times New Roman" w:hAnsi="Times New Roman" w:cs="Times New Roman"/>
          <w:lang w:val="en-US"/>
        </w:rPr>
      </w:pPr>
      <w:r w:rsidRPr="008B4A5E">
        <w:rPr>
          <w:rFonts w:ascii="Times New Roman" w:hAnsi="Times New Roman" w:cs="Times New Roman"/>
          <w:lang w:val="en-US"/>
        </w:rPr>
        <w:t>S</w:t>
      </w:r>
      <w:r>
        <w:rPr>
          <w:rFonts w:ascii="Times New Roman" w:hAnsi="Times New Roman" w:cs="Times New Roman"/>
          <w:lang w:val="en-US"/>
        </w:rPr>
        <w:t xml:space="preserve">ecurity </w:t>
      </w:r>
      <w:r w:rsidRPr="008B4A5E">
        <w:rPr>
          <w:rFonts w:ascii="Times New Roman" w:hAnsi="Times New Roman" w:cs="Times New Roman"/>
          <w:lang w:val="en-US"/>
        </w:rPr>
        <w:t>C</w:t>
      </w:r>
      <w:r>
        <w:rPr>
          <w:rFonts w:ascii="Times New Roman" w:hAnsi="Times New Roman" w:cs="Times New Roman"/>
          <w:lang w:val="en-US"/>
        </w:rPr>
        <w:t>ouncil</w:t>
      </w:r>
      <w:r w:rsidRPr="008B4A5E">
        <w:rPr>
          <w:rFonts w:ascii="Times New Roman" w:hAnsi="Times New Roman" w:cs="Times New Roman"/>
          <w:lang w:val="en-US"/>
        </w:rPr>
        <w:t xml:space="preserve"> Res</w:t>
      </w:r>
      <w:r>
        <w:rPr>
          <w:rFonts w:ascii="Times New Roman" w:hAnsi="Times New Roman" w:cs="Times New Roman"/>
          <w:lang w:val="en-US"/>
        </w:rPr>
        <w:t>olution</w:t>
      </w:r>
      <w:r w:rsidRPr="008B4A5E">
        <w:rPr>
          <w:rFonts w:ascii="Times New Roman" w:hAnsi="Times New Roman" w:cs="Times New Roman"/>
          <w:lang w:val="en-US"/>
        </w:rPr>
        <w:t xml:space="preserve"> </w:t>
      </w:r>
      <w:r>
        <w:rPr>
          <w:rFonts w:ascii="Times New Roman" w:hAnsi="Times New Roman" w:cs="Times New Roman"/>
          <w:lang w:val="en-US"/>
        </w:rPr>
        <w:t>527 (1982).</w:t>
      </w:r>
      <w:r w:rsidRPr="008B4A5E">
        <w:rPr>
          <w:rFonts w:ascii="Times New Roman" w:hAnsi="Times New Roman" w:cs="Times New Roman"/>
          <w:lang w:val="en-US"/>
        </w:rPr>
        <w:t xml:space="preserve"> </w:t>
      </w:r>
    </w:p>
    <w:p w14:paraId="67E1ED35" w14:textId="3CF5F204" w:rsidR="00CC409D" w:rsidRDefault="00CC409D" w:rsidP="00AE0FAB">
      <w:pPr>
        <w:tabs>
          <w:tab w:val="left" w:pos="3210"/>
        </w:tabs>
        <w:spacing w:line="360" w:lineRule="auto"/>
        <w:rPr>
          <w:rFonts w:ascii="Times New Roman" w:hAnsi="Times New Roman" w:cs="Times New Roman"/>
          <w:lang w:val="en-US"/>
        </w:rPr>
      </w:pPr>
      <w:r w:rsidRPr="008B4A5E">
        <w:rPr>
          <w:rFonts w:ascii="Times New Roman" w:hAnsi="Times New Roman" w:cs="Times New Roman"/>
          <w:lang w:val="en-US"/>
        </w:rPr>
        <w:t>S</w:t>
      </w:r>
      <w:r>
        <w:rPr>
          <w:rFonts w:ascii="Times New Roman" w:hAnsi="Times New Roman" w:cs="Times New Roman"/>
          <w:lang w:val="en-US"/>
        </w:rPr>
        <w:t xml:space="preserve">ecurity </w:t>
      </w:r>
      <w:r w:rsidRPr="008B4A5E">
        <w:rPr>
          <w:rFonts w:ascii="Times New Roman" w:hAnsi="Times New Roman" w:cs="Times New Roman"/>
          <w:lang w:val="en-US"/>
        </w:rPr>
        <w:t>C</w:t>
      </w:r>
      <w:r>
        <w:rPr>
          <w:rFonts w:ascii="Times New Roman" w:hAnsi="Times New Roman" w:cs="Times New Roman"/>
          <w:lang w:val="en-US"/>
        </w:rPr>
        <w:t>ouncil</w:t>
      </w:r>
      <w:r w:rsidRPr="008B4A5E">
        <w:rPr>
          <w:rFonts w:ascii="Times New Roman" w:hAnsi="Times New Roman" w:cs="Times New Roman"/>
          <w:lang w:val="en-US"/>
        </w:rPr>
        <w:t xml:space="preserve"> Res</w:t>
      </w:r>
      <w:r>
        <w:rPr>
          <w:rFonts w:ascii="Times New Roman" w:hAnsi="Times New Roman" w:cs="Times New Roman"/>
          <w:lang w:val="en-US"/>
        </w:rPr>
        <w:t>olution</w:t>
      </w:r>
      <w:r w:rsidRPr="008B4A5E">
        <w:rPr>
          <w:rFonts w:ascii="Times New Roman" w:hAnsi="Times New Roman" w:cs="Times New Roman"/>
          <w:lang w:val="en-US"/>
        </w:rPr>
        <w:t xml:space="preserve"> </w:t>
      </w:r>
      <w:r w:rsidR="00B33E79" w:rsidRPr="008B4A5E">
        <w:rPr>
          <w:rFonts w:ascii="Times New Roman" w:hAnsi="Times New Roman" w:cs="Times New Roman"/>
          <w:lang w:val="en-US"/>
        </w:rPr>
        <w:t xml:space="preserve">546 (1984) </w:t>
      </w:r>
    </w:p>
    <w:p w14:paraId="2808DB07" w14:textId="77777777" w:rsidR="00CC409D" w:rsidRDefault="00CC409D" w:rsidP="00CC409D">
      <w:pPr>
        <w:tabs>
          <w:tab w:val="left" w:pos="3210"/>
        </w:tabs>
        <w:spacing w:line="360" w:lineRule="auto"/>
        <w:rPr>
          <w:rFonts w:ascii="Times New Roman" w:hAnsi="Times New Roman" w:cs="Times New Roman"/>
          <w:lang w:val="en-US"/>
        </w:rPr>
      </w:pPr>
      <w:r w:rsidRPr="008B4A5E">
        <w:rPr>
          <w:rFonts w:ascii="Times New Roman" w:hAnsi="Times New Roman" w:cs="Times New Roman"/>
          <w:lang w:val="en-US"/>
        </w:rPr>
        <w:t>S</w:t>
      </w:r>
      <w:r>
        <w:rPr>
          <w:rFonts w:ascii="Times New Roman" w:hAnsi="Times New Roman" w:cs="Times New Roman"/>
          <w:lang w:val="en-US"/>
        </w:rPr>
        <w:t xml:space="preserve">ecurity </w:t>
      </w:r>
      <w:r w:rsidRPr="008B4A5E">
        <w:rPr>
          <w:rFonts w:ascii="Times New Roman" w:hAnsi="Times New Roman" w:cs="Times New Roman"/>
          <w:lang w:val="en-US"/>
        </w:rPr>
        <w:t>C</w:t>
      </w:r>
      <w:r>
        <w:rPr>
          <w:rFonts w:ascii="Times New Roman" w:hAnsi="Times New Roman" w:cs="Times New Roman"/>
          <w:lang w:val="en-US"/>
        </w:rPr>
        <w:t>ouncil</w:t>
      </w:r>
      <w:r w:rsidRPr="008B4A5E">
        <w:rPr>
          <w:rFonts w:ascii="Times New Roman" w:hAnsi="Times New Roman" w:cs="Times New Roman"/>
          <w:lang w:val="en-US"/>
        </w:rPr>
        <w:t xml:space="preserve"> Res</w:t>
      </w:r>
      <w:r>
        <w:rPr>
          <w:rFonts w:ascii="Times New Roman" w:hAnsi="Times New Roman" w:cs="Times New Roman"/>
          <w:lang w:val="en-US"/>
        </w:rPr>
        <w:t>olution</w:t>
      </w:r>
      <w:r w:rsidRPr="008B4A5E">
        <w:rPr>
          <w:rFonts w:ascii="Times New Roman" w:hAnsi="Times New Roman" w:cs="Times New Roman"/>
          <w:lang w:val="en-US"/>
        </w:rPr>
        <w:t xml:space="preserve"> 568 (1985).  </w:t>
      </w:r>
    </w:p>
    <w:p w14:paraId="006D572C" w14:textId="77777777" w:rsidR="00CC409D" w:rsidRDefault="00CC409D" w:rsidP="00CC409D">
      <w:pPr>
        <w:spacing w:line="360" w:lineRule="auto"/>
        <w:rPr>
          <w:rFonts w:ascii="Times New Roman" w:hAnsi="Times New Roman" w:cs="Times New Roman"/>
          <w:lang w:val="en-US"/>
        </w:rPr>
      </w:pPr>
      <w:r w:rsidRPr="008B4A5E">
        <w:rPr>
          <w:rFonts w:ascii="Times New Roman" w:hAnsi="Times New Roman" w:cs="Times New Roman"/>
          <w:lang w:val="en-US"/>
        </w:rPr>
        <w:t>S</w:t>
      </w:r>
      <w:r>
        <w:rPr>
          <w:rFonts w:ascii="Times New Roman" w:hAnsi="Times New Roman" w:cs="Times New Roman"/>
          <w:lang w:val="en-US"/>
        </w:rPr>
        <w:t xml:space="preserve">ecurity </w:t>
      </w:r>
      <w:r w:rsidRPr="008B4A5E">
        <w:rPr>
          <w:rFonts w:ascii="Times New Roman" w:hAnsi="Times New Roman" w:cs="Times New Roman"/>
          <w:lang w:val="en-US"/>
        </w:rPr>
        <w:t>C</w:t>
      </w:r>
      <w:r>
        <w:rPr>
          <w:rFonts w:ascii="Times New Roman" w:hAnsi="Times New Roman" w:cs="Times New Roman"/>
          <w:lang w:val="en-US"/>
        </w:rPr>
        <w:t>ouncil</w:t>
      </w:r>
      <w:r w:rsidRPr="008B4A5E">
        <w:rPr>
          <w:rFonts w:ascii="Times New Roman" w:hAnsi="Times New Roman" w:cs="Times New Roman"/>
          <w:lang w:val="en-US"/>
        </w:rPr>
        <w:t xml:space="preserve"> Res</w:t>
      </w:r>
      <w:r>
        <w:rPr>
          <w:rFonts w:ascii="Times New Roman" w:hAnsi="Times New Roman" w:cs="Times New Roman"/>
          <w:lang w:val="en-US"/>
        </w:rPr>
        <w:t>olution</w:t>
      </w:r>
      <w:r w:rsidRPr="008B4A5E">
        <w:rPr>
          <w:rFonts w:ascii="Times New Roman" w:hAnsi="Times New Roman" w:cs="Times New Roman"/>
          <w:lang w:val="en-US"/>
        </w:rPr>
        <w:t xml:space="preserve"> 573 (1985).</w:t>
      </w:r>
    </w:p>
    <w:p w14:paraId="4D58741F" w14:textId="77777777" w:rsidR="00CC409D" w:rsidRPr="00C12307" w:rsidRDefault="00CC409D" w:rsidP="00CC409D">
      <w:pPr>
        <w:spacing w:line="360" w:lineRule="auto"/>
        <w:rPr>
          <w:rFonts w:ascii="Times New Roman" w:hAnsi="Times New Roman" w:cs="Times New Roman"/>
          <w:b/>
          <w:u w:val="single"/>
        </w:rPr>
      </w:pPr>
    </w:p>
    <w:p w14:paraId="19A50163" w14:textId="2C3DCF3B" w:rsidR="00AE0FAB" w:rsidRPr="00F46019" w:rsidRDefault="00240EFB" w:rsidP="00AE0FAB">
      <w:pPr>
        <w:tabs>
          <w:tab w:val="left" w:pos="3210"/>
        </w:tabs>
        <w:spacing w:line="360" w:lineRule="auto"/>
        <w:rPr>
          <w:rFonts w:ascii="Times New Roman" w:hAnsi="Times New Roman" w:cs="Times New Roman"/>
          <w:b/>
          <w:u w:val="single"/>
        </w:rPr>
      </w:pPr>
      <w:r>
        <w:rPr>
          <w:rFonts w:ascii="Times New Roman" w:hAnsi="Times New Roman" w:cs="Times New Roman"/>
          <w:b/>
          <w:u w:val="single"/>
        </w:rPr>
        <w:t>Treaties</w:t>
      </w:r>
    </w:p>
    <w:p w14:paraId="003A5FC8" w14:textId="23ADD1CE" w:rsidR="00835A4D" w:rsidRDefault="007558C3" w:rsidP="00AE0FAB">
      <w:pPr>
        <w:tabs>
          <w:tab w:val="left" w:pos="3210"/>
        </w:tabs>
        <w:spacing w:line="360" w:lineRule="auto"/>
        <w:rPr>
          <w:rFonts w:ascii="Times New Roman" w:hAnsi="Times New Roman" w:cs="Times New Roman"/>
          <w:lang w:val="en-US"/>
        </w:rPr>
      </w:pPr>
      <w:r w:rsidRPr="007558C3">
        <w:rPr>
          <w:rFonts w:ascii="Times New Roman" w:hAnsi="Times New Roman" w:cs="Times New Roman"/>
          <w:lang w:val="en-US"/>
        </w:rPr>
        <w:t>United Nations, Charter of the United Nations, 24 October 1945, 1 UNTS XVI</w:t>
      </w:r>
      <w:r w:rsidR="00041E32">
        <w:rPr>
          <w:rFonts w:ascii="Times New Roman" w:hAnsi="Times New Roman" w:cs="Times New Roman"/>
          <w:lang w:val="en-US"/>
        </w:rPr>
        <w:t>.</w:t>
      </w:r>
    </w:p>
    <w:p w14:paraId="2E06C546" w14:textId="77777777" w:rsidR="00C7419D" w:rsidRDefault="00C7419D" w:rsidP="00AE0FAB">
      <w:pPr>
        <w:tabs>
          <w:tab w:val="left" w:pos="3210"/>
        </w:tabs>
        <w:spacing w:line="360" w:lineRule="auto"/>
        <w:rPr>
          <w:rFonts w:ascii="Times New Roman" w:hAnsi="Times New Roman" w:cs="Times New Roman"/>
          <w:lang w:val="en-US"/>
        </w:rPr>
      </w:pPr>
    </w:p>
    <w:p w14:paraId="1E991D61" w14:textId="77777777" w:rsidR="00546BB4" w:rsidRDefault="00546BB4" w:rsidP="00AE0FAB">
      <w:pPr>
        <w:tabs>
          <w:tab w:val="left" w:pos="3210"/>
        </w:tabs>
        <w:spacing w:line="360" w:lineRule="auto"/>
        <w:rPr>
          <w:rFonts w:ascii="Times New Roman" w:hAnsi="Times New Roman" w:cs="Times New Roman"/>
          <w:lang w:val="en-US"/>
        </w:rPr>
      </w:pPr>
    </w:p>
    <w:p w14:paraId="7308DE70" w14:textId="77777777" w:rsidR="00546BB4" w:rsidRPr="00126BE7" w:rsidRDefault="00546BB4" w:rsidP="00AE0FAB">
      <w:pPr>
        <w:tabs>
          <w:tab w:val="left" w:pos="3210"/>
        </w:tabs>
        <w:spacing w:line="360" w:lineRule="auto"/>
        <w:rPr>
          <w:rFonts w:ascii="Times New Roman" w:hAnsi="Times New Roman" w:cs="Times New Roman"/>
          <w:lang w:val="en-US"/>
        </w:rPr>
      </w:pPr>
    </w:p>
    <w:p w14:paraId="4CB49C90" w14:textId="2A1FDBFD" w:rsidR="009D78E0" w:rsidRPr="00883832" w:rsidRDefault="00EA4974" w:rsidP="00501D19">
      <w:pPr>
        <w:spacing w:line="360" w:lineRule="auto"/>
        <w:rPr>
          <w:rFonts w:ascii="Times New Roman" w:hAnsi="Times New Roman" w:cs="Times New Roman"/>
          <w:b/>
          <w:u w:val="single"/>
        </w:rPr>
      </w:pPr>
      <w:r w:rsidRPr="00883832">
        <w:rPr>
          <w:rFonts w:ascii="Times New Roman" w:hAnsi="Times New Roman" w:cs="Times New Roman"/>
          <w:b/>
          <w:u w:val="single"/>
        </w:rPr>
        <w:t>Websites</w:t>
      </w:r>
    </w:p>
    <w:p w14:paraId="5F227C58" w14:textId="77777777" w:rsidR="00934000" w:rsidRDefault="00934000" w:rsidP="00934000">
      <w:pPr>
        <w:rPr>
          <w:rFonts w:ascii="Times New Roman" w:hAnsi="Times New Roman" w:cs="Times New Roman"/>
          <w:lang w:val="en-US"/>
        </w:rPr>
      </w:pPr>
      <w:r w:rsidRPr="008B4A5E">
        <w:rPr>
          <w:rFonts w:ascii="Times New Roman" w:hAnsi="Times New Roman" w:cs="Times New Roman"/>
        </w:rPr>
        <w:t>Diamond</w:t>
      </w:r>
      <w:r>
        <w:rPr>
          <w:rFonts w:ascii="Times New Roman" w:hAnsi="Times New Roman" w:cs="Times New Roman"/>
        </w:rPr>
        <w:t xml:space="preserve"> J</w:t>
      </w:r>
      <w:r w:rsidRPr="008B4A5E">
        <w:rPr>
          <w:rFonts w:ascii="Times New Roman" w:hAnsi="Times New Roman" w:cs="Times New Roman"/>
        </w:rPr>
        <w:t>, ‘</w:t>
      </w:r>
      <w:r w:rsidRPr="008B4A5E">
        <w:rPr>
          <w:rFonts w:ascii="Times New Roman" w:hAnsi="Times New Roman" w:cs="Times New Roman"/>
          <w:lang w:val="en-US"/>
        </w:rPr>
        <w:t xml:space="preserve">Kerry: ISIS ‘is no more a state than I am a helicopter’’, </w:t>
      </w:r>
      <w:r w:rsidRPr="008B4A5E">
        <w:rPr>
          <w:rFonts w:ascii="Times New Roman" w:hAnsi="Times New Roman" w:cs="Times New Roman"/>
          <w:i/>
          <w:lang w:val="en-US"/>
        </w:rPr>
        <w:t>CNN Politics</w:t>
      </w:r>
      <w:r w:rsidRPr="008B4A5E">
        <w:rPr>
          <w:rFonts w:ascii="Times New Roman" w:hAnsi="Times New Roman" w:cs="Times New Roman"/>
          <w:lang w:val="en-US"/>
        </w:rPr>
        <w:t>,</w:t>
      </w:r>
      <w:r w:rsidRPr="008B4A5E">
        <w:rPr>
          <w:rFonts w:ascii="Times New Roman" w:hAnsi="Times New Roman" w:cs="Times New Roman"/>
          <w:i/>
          <w:lang w:val="en-US"/>
        </w:rPr>
        <w:t xml:space="preserve"> </w:t>
      </w:r>
      <w:r w:rsidRPr="008B4A5E">
        <w:rPr>
          <w:rFonts w:ascii="Times New Roman" w:hAnsi="Times New Roman" w:cs="Times New Roman"/>
          <w:lang w:val="en-US"/>
        </w:rPr>
        <w:t>(2/6/2015) &lt;http://edition.cnn.com/2015/06/02/politics/john-kerry-isis-helicopter/&gt; Date accessed: 17</w:t>
      </w:r>
      <w:r w:rsidRPr="008B4A5E">
        <w:rPr>
          <w:rFonts w:ascii="Times New Roman" w:hAnsi="Times New Roman" w:cs="Times New Roman"/>
          <w:vertAlign w:val="superscript"/>
          <w:lang w:val="en-US"/>
        </w:rPr>
        <w:t>th</w:t>
      </w:r>
      <w:r w:rsidRPr="008B4A5E">
        <w:rPr>
          <w:rFonts w:ascii="Times New Roman" w:hAnsi="Times New Roman" w:cs="Times New Roman"/>
          <w:lang w:val="en-US"/>
        </w:rPr>
        <w:t xml:space="preserve"> March 2016.</w:t>
      </w:r>
    </w:p>
    <w:p w14:paraId="49092D7C" w14:textId="77777777" w:rsidR="00934000" w:rsidRPr="008B4A5E" w:rsidRDefault="00934000" w:rsidP="00934000">
      <w:pPr>
        <w:rPr>
          <w:rFonts w:ascii="Times New Roman" w:hAnsi="Times New Roman" w:cs="Times New Roman"/>
          <w:lang w:val="en-US"/>
        </w:rPr>
      </w:pPr>
    </w:p>
    <w:p w14:paraId="156A68D3" w14:textId="77777777" w:rsidR="00D51121" w:rsidRDefault="00D51121" w:rsidP="008B4A5E">
      <w:pPr>
        <w:rPr>
          <w:rFonts w:ascii="Times New Roman" w:hAnsi="Times New Roman" w:cs="Times New Roman"/>
        </w:rPr>
      </w:pPr>
    </w:p>
    <w:p w14:paraId="789E779E" w14:textId="77777777" w:rsidR="00017A66" w:rsidRDefault="00017A66" w:rsidP="008B4A5E">
      <w:pPr>
        <w:rPr>
          <w:rFonts w:ascii="Times New Roman" w:hAnsi="Times New Roman" w:cs="Times New Roman"/>
          <w:lang w:val="en-US"/>
        </w:rPr>
      </w:pPr>
    </w:p>
    <w:p w14:paraId="49BD6FCF" w14:textId="74822A3D" w:rsidR="00716A00" w:rsidRPr="00BC71D9" w:rsidRDefault="008B4A5E">
      <w:pPr>
        <w:rPr>
          <w:rFonts w:ascii="Times New Roman" w:hAnsi="Times New Roman" w:cs="Times New Roman"/>
          <w:i/>
          <w:iCs/>
          <w:lang w:val="en-US"/>
        </w:rPr>
      </w:pPr>
      <w:r w:rsidRPr="008B4A5E">
        <w:rPr>
          <w:rFonts w:ascii="Times New Roman" w:hAnsi="Times New Roman" w:cs="Times New Roman"/>
          <w:lang w:val="en-US"/>
        </w:rPr>
        <w:t> </w:t>
      </w:r>
      <w:bookmarkEnd w:id="0"/>
      <w:bookmarkEnd w:id="1"/>
    </w:p>
    <w:sectPr w:rsidR="00716A00" w:rsidRPr="00BC71D9" w:rsidSect="004C5629">
      <w:headerReference w:type="default" r:id="rId8"/>
      <w:footerReference w:type="even" r:id="rId9"/>
      <w:footerReference w:type="default" r:id="rId10"/>
      <w:pgSz w:w="11900" w:h="16840"/>
      <w:pgMar w:top="1276" w:right="1694" w:bottom="1276"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FE35EC" w14:textId="77777777" w:rsidR="007678A1" w:rsidRDefault="007678A1" w:rsidP="00751C5D">
      <w:r>
        <w:separator/>
      </w:r>
    </w:p>
  </w:endnote>
  <w:endnote w:type="continuationSeparator" w:id="0">
    <w:p w14:paraId="6B7036CD" w14:textId="77777777" w:rsidR="007678A1" w:rsidRDefault="007678A1" w:rsidP="00751C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324F09" w14:textId="77777777" w:rsidR="007678A1" w:rsidRDefault="007678A1" w:rsidP="00086D0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1CB6018" w14:textId="77777777" w:rsidR="007678A1" w:rsidRDefault="007678A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82D6DD" w14:textId="77777777" w:rsidR="007678A1" w:rsidRPr="00071F86" w:rsidRDefault="007678A1" w:rsidP="00086D05">
    <w:pPr>
      <w:pStyle w:val="Footer"/>
      <w:framePr w:wrap="around" w:vAnchor="text" w:hAnchor="margin" w:xAlign="center" w:y="1"/>
      <w:rPr>
        <w:rStyle w:val="PageNumber"/>
        <w:rFonts w:ascii="Times New Roman" w:hAnsi="Times New Roman" w:cs="Times New Roman"/>
      </w:rPr>
    </w:pPr>
    <w:r w:rsidRPr="00071F86">
      <w:rPr>
        <w:rStyle w:val="PageNumber"/>
        <w:rFonts w:ascii="Times New Roman" w:hAnsi="Times New Roman" w:cs="Times New Roman"/>
      </w:rPr>
      <w:fldChar w:fldCharType="begin"/>
    </w:r>
    <w:r w:rsidRPr="00071F86">
      <w:rPr>
        <w:rStyle w:val="PageNumber"/>
        <w:rFonts w:ascii="Times New Roman" w:hAnsi="Times New Roman" w:cs="Times New Roman"/>
      </w:rPr>
      <w:instrText xml:space="preserve">PAGE  </w:instrText>
    </w:r>
    <w:r w:rsidRPr="00071F86">
      <w:rPr>
        <w:rStyle w:val="PageNumber"/>
        <w:rFonts w:ascii="Times New Roman" w:hAnsi="Times New Roman" w:cs="Times New Roman"/>
      </w:rPr>
      <w:fldChar w:fldCharType="separate"/>
    </w:r>
    <w:r w:rsidR="008121B0">
      <w:rPr>
        <w:rStyle w:val="PageNumber"/>
        <w:rFonts w:ascii="Times New Roman" w:hAnsi="Times New Roman" w:cs="Times New Roman"/>
        <w:noProof/>
      </w:rPr>
      <w:t>1</w:t>
    </w:r>
    <w:r w:rsidRPr="00071F86">
      <w:rPr>
        <w:rStyle w:val="PageNumber"/>
        <w:rFonts w:ascii="Times New Roman" w:hAnsi="Times New Roman" w:cs="Times New Roman"/>
      </w:rPr>
      <w:fldChar w:fldCharType="end"/>
    </w:r>
  </w:p>
  <w:p w14:paraId="3B0E814A" w14:textId="77777777" w:rsidR="007678A1" w:rsidRDefault="007678A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EA6421" w14:textId="77777777" w:rsidR="007678A1" w:rsidRDefault="007678A1" w:rsidP="00751C5D">
      <w:r>
        <w:separator/>
      </w:r>
    </w:p>
  </w:footnote>
  <w:footnote w:type="continuationSeparator" w:id="0">
    <w:p w14:paraId="45084BBC" w14:textId="77777777" w:rsidR="007678A1" w:rsidRDefault="007678A1" w:rsidP="00751C5D">
      <w:r>
        <w:continuationSeparator/>
      </w:r>
    </w:p>
  </w:footnote>
  <w:footnote w:id="1">
    <w:p w14:paraId="2CEF561A" w14:textId="5630BFE9" w:rsidR="007678A1" w:rsidRPr="0068677A" w:rsidRDefault="007678A1">
      <w:pPr>
        <w:pStyle w:val="FootnoteText"/>
        <w:rPr>
          <w:rFonts w:ascii="Times New Roman" w:hAnsi="Times New Roman" w:cs="Times New Roman"/>
          <w:b/>
          <w:bCs/>
          <w:sz w:val="20"/>
          <w:szCs w:val="20"/>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P. Cockburn, ‘</w:t>
      </w:r>
      <w:r w:rsidRPr="0068677A">
        <w:rPr>
          <w:rFonts w:ascii="Times New Roman" w:hAnsi="Times New Roman" w:cs="Times New Roman"/>
          <w:bCs/>
          <w:sz w:val="20"/>
          <w:szCs w:val="20"/>
        </w:rPr>
        <w:t xml:space="preserve">Who are Isis? The rise of the Islamic State in Iraq and the Levant’, </w:t>
      </w:r>
      <w:r w:rsidRPr="0068677A">
        <w:rPr>
          <w:rFonts w:ascii="Times New Roman" w:hAnsi="Times New Roman" w:cs="Times New Roman"/>
          <w:bCs/>
          <w:i/>
          <w:sz w:val="20"/>
          <w:szCs w:val="20"/>
        </w:rPr>
        <w:t>The Independent</w:t>
      </w:r>
      <w:r w:rsidRPr="0068677A">
        <w:rPr>
          <w:rFonts w:ascii="Times New Roman" w:hAnsi="Times New Roman" w:cs="Times New Roman"/>
          <w:bCs/>
          <w:sz w:val="20"/>
          <w:szCs w:val="20"/>
        </w:rPr>
        <w:t>, (16/6/2014) &lt;http://www.independent.co.uk/news/world/middle-east/who-are-isis-the-rise-of-the-islamic-state-in-iraq-and-the-levant-9541421.html&gt; Date accessed: 17 March 2016.</w:t>
      </w:r>
    </w:p>
  </w:footnote>
  <w:footnote w:id="2">
    <w:p w14:paraId="73F72BF7" w14:textId="602474A4" w:rsidR="007678A1" w:rsidRPr="0068677A" w:rsidRDefault="007678A1" w:rsidP="00155078">
      <w:pPr>
        <w:pStyle w:val="FootnoteText"/>
        <w:rPr>
          <w:rFonts w:ascii="Times New Roman" w:hAnsi="Times New Roman" w:cs="Times New Roman"/>
          <w:sz w:val="20"/>
          <w:szCs w:val="20"/>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C. Greenwood, ‘Scope of Application of Humanitarian Law’ in D. Fleck (ed.), </w:t>
      </w:r>
      <w:r w:rsidRPr="0068677A">
        <w:rPr>
          <w:rFonts w:ascii="Times New Roman" w:hAnsi="Times New Roman" w:cs="Times New Roman"/>
          <w:i/>
          <w:sz w:val="20"/>
          <w:szCs w:val="20"/>
        </w:rPr>
        <w:t xml:space="preserve">The Handbook of International Humanitarian Law </w:t>
      </w:r>
      <w:r w:rsidRPr="0068677A">
        <w:rPr>
          <w:rFonts w:ascii="Times New Roman" w:hAnsi="Times New Roman" w:cs="Times New Roman"/>
          <w:sz w:val="20"/>
          <w:szCs w:val="20"/>
        </w:rPr>
        <w:t>(OUP 2008), 68.</w:t>
      </w:r>
    </w:p>
  </w:footnote>
  <w:footnote w:id="3">
    <w:p w14:paraId="7A0DE295" w14:textId="1E3042F0" w:rsidR="007678A1" w:rsidRPr="0068677A" w:rsidRDefault="007678A1">
      <w:pPr>
        <w:pStyle w:val="FootnoteText"/>
        <w:rPr>
          <w:rFonts w:ascii="Times New Roman" w:hAnsi="Times New Roman" w:cs="Times New Roman"/>
          <w:sz w:val="20"/>
          <w:szCs w:val="20"/>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w:t>
      </w:r>
      <w:r w:rsidRPr="0068677A">
        <w:rPr>
          <w:rFonts w:ascii="Times New Roman" w:hAnsi="Times New Roman" w:cs="Times New Roman"/>
          <w:sz w:val="20"/>
          <w:szCs w:val="20"/>
          <w:lang w:val="en-US"/>
        </w:rPr>
        <w:t xml:space="preserve">See C. Gray, </w:t>
      </w:r>
      <w:r w:rsidRPr="0068677A">
        <w:rPr>
          <w:rFonts w:ascii="Times New Roman" w:hAnsi="Times New Roman" w:cs="Times New Roman"/>
          <w:i/>
          <w:iCs/>
          <w:sz w:val="20"/>
          <w:szCs w:val="20"/>
          <w:lang w:val="en-US"/>
        </w:rPr>
        <w:t xml:space="preserve">International Law and the Use of Force </w:t>
      </w:r>
      <w:r w:rsidRPr="0068677A">
        <w:rPr>
          <w:rFonts w:ascii="Times New Roman" w:hAnsi="Times New Roman" w:cs="Times New Roman"/>
          <w:sz w:val="20"/>
          <w:szCs w:val="20"/>
          <w:lang w:val="en-US"/>
        </w:rPr>
        <w:t>(3rd edn, OUP 2008), at 136–140, for a summary of incidents involving Portugal, Israel, South Africa, and the US.  </w:t>
      </w:r>
    </w:p>
  </w:footnote>
  <w:footnote w:id="4">
    <w:p w14:paraId="54B9991A" w14:textId="7287047F" w:rsidR="007678A1" w:rsidRPr="00265108" w:rsidRDefault="007678A1">
      <w:pPr>
        <w:pStyle w:val="FootnoteText"/>
        <w:rPr>
          <w:rFonts w:ascii="Times New Roman" w:hAnsi="Times New Roman" w:cs="Times New Roman"/>
          <w:sz w:val="20"/>
          <w:szCs w:val="20"/>
          <w:lang w:val="en-US"/>
        </w:rPr>
      </w:pPr>
      <w:r w:rsidRPr="00801049">
        <w:rPr>
          <w:rStyle w:val="FootnoteReference"/>
          <w:rFonts w:ascii="Times New Roman" w:hAnsi="Times New Roman" w:cs="Times New Roman"/>
          <w:sz w:val="20"/>
          <w:szCs w:val="20"/>
        </w:rPr>
        <w:footnoteRef/>
      </w:r>
      <w:r w:rsidRPr="00801049">
        <w:rPr>
          <w:rFonts w:ascii="Times New Roman" w:hAnsi="Times New Roman" w:cs="Times New Roman"/>
          <w:sz w:val="20"/>
          <w:szCs w:val="20"/>
        </w:rPr>
        <w:t xml:space="preserve"> </w:t>
      </w:r>
      <w:r>
        <w:rPr>
          <w:rFonts w:ascii="Times New Roman" w:hAnsi="Times New Roman" w:cs="Times New Roman"/>
          <w:sz w:val="20"/>
          <w:szCs w:val="20"/>
        </w:rPr>
        <w:t>A. Pert, ‘</w:t>
      </w:r>
      <w:r w:rsidRPr="00265108">
        <w:rPr>
          <w:rFonts w:ascii="Times New Roman" w:hAnsi="Times New Roman" w:cs="Times New Roman"/>
          <w:sz w:val="20"/>
          <w:szCs w:val="20"/>
          <w:lang w:val="en-US"/>
        </w:rPr>
        <w:t>Are air strikes against IS in Syria lawful?</w:t>
      </w:r>
      <w:r>
        <w:rPr>
          <w:rFonts w:ascii="Times New Roman" w:hAnsi="Times New Roman" w:cs="Times New Roman"/>
          <w:sz w:val="20"/>
          <w:szCs w:val="20"/>
          <w:lang w:val="en-US"/>
        </w:rPr>
        <w:t xml:space="preserve">’, </w:t>
      </w:r>
      <w:r>
        <w:rPr>
          <w:rFonts w:ascii="Times New Roman" w:hAnsi="Times New Roman" w:cs="Times New Roman"/>
          <w:i/>
          <w:sz w:val="20"/>
          <w:szCs w:val="20"/>
          <w:lang w:val="en-US"/>
        </w:rPr>
        <w:t>The Drum</w:t>
      </w:r>
      <w:r>
        <w:rPr>
          <w:rFonts w:ascii="Times New Roman" w:hAnsi="Times New Roman" w:cs="Times New Roman"/>
          <w:sz w:val="20"/>
          <w:szCs w:val="20"/>
          <w:lang w:val="en-US"/>
        </w:rPr>
        <w:t>, (24/8/2015) &lt;</w:t>
      </w:r>
      <w:r w:rsidRPr="00027422">
        <w:rPr>
          <w:rFonts w:ascii="Times New Roman" w:hAnsi="Times New Roman" w:cs="Times New Roman"/>
          <w:sz w:val="20"/>
          <w:szCs w:val="20"/>
          <w:lang w:val="en-US"/>
        </w:rPr>
        <w:t>http://www.abc.net.au/news/2015-08-24/pert-are-air-strikes-against-is-in-syria-lawful/6720658</w:t>
      </w:r>
      <w:r>
        <w:rPr>
          <w:rFonts w:ascii="Times New Roman" w:hAnsi="Times New Roman" w:cs="Times New Roman"/>
          <w:sz w:val="20"/>
          <w:szCs w:val="20"/>
          <w:lang w:val="en-US"/>
        </w:rPr>
        <w:t>&gt; Date accessed: 7</w:t>
      </w:r>
      <w:r w:rsidRPr="00027422">
        <w:rPr>
          <w:rFonts w:ascii="Times New Roman" w:hAnsi="Times New Roman" w:cs="Times New Roman"/>
          <w:sz w:val="20"/>
          <w:szCs w:val="20"/>
          <w:vertAlign w:val="superscript"/>
          <w:lang w:val="en-US"/>
        </w:rPr>
        <w:t>th</w:t>
      </w:r>
      <w:r>
        <w:rPr>
          <w:rFonts w:ascii="Times New Roman" w:hAnsi="Times New Roman" w:cs="Times New Roman"/>
          <w:sz w:val="20"/>
          <w:szCs w:val="20"/>
          <w:lang w:val="en-US"/>
        </w:rPr>
        <w:t xml:space="preserve"> March 2016.</w:t>
      </w:r>
    </w:p>
  </w:footnote>
  <w:footnote w:id="5">
    <w:p w14:paraId="72C2CA0A" w14:textId="24C571F2" w:rsidR="007678A1" w:rsidRPr="0068677A" w:rsidRDefault="007678A1">
      <w:pPr>
        <w:pStyle w:val="FootnoteText"/>
        <w:rPr>
          <w:rFonts w:ascii="Times New Roman" w:hAnsi="Times New Roman" w:cs="Times New Roman"/>
          <w:iCs/>
          <w:sz w:val="20"/>
          <w:szCs w:val="20"/>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w:t>
      </w:r>
      <w:r w:rsidRPr="0068677A">
        <w:rPr>
          <w:rFonts w:ascii="Times New Roman" w:hAnsi="Times New Roman" w:cs="Times New Roman"/>
          <w:sz w:val="20"/>
          <w:szCs w:val="20"/>
          <w:lang w:val="en-US"/>
        </w:rPr>
        <w:t xml:space="preserve">C. J. Tams, </w:t>
      </w:r>
      <w:r w:rsidRPr="0068677A">
        <w:rPr>
          <w:rFonts w:ascii="Times New Roman" w:hAnsi="Times New Roman" w:cs="Times New Roman"/>
          <w:i/>
          <w:iCs/>
          <w:sz w:val="20"/>
          <w:szCs w:val="20"/>
          <w:lang w:val="en-US"/>
        </w:rPr>
        <w:t>The Use of Force against Terrorists</w:t>
      </w:r>
      <w:r w:rsidRPr="0068677A">
        <w:rPr>
          <w:rFonts w:ascii="Times New Roman" w:hAnsi="Times New Roman" w:cs="Times New Roman"/>
          <w:iCs/>
          <w:sz w:val="20"/>
          <w:szCs w:val="20"/>
          <w:lang w:val="en-US"/>
        </w:rPr>
        <w:t>, The European Journal of International Law, Vol. 20 No. 2 EJIL 2009, p 367.</w:t>
      </w:r>
    </w:p>
  </w:footnote>
  <w:footnote w:id="6">
    <w:p w14:paraId="46E24731" w14:textId="5A31A85C" w:rsidR="007678A1" w:rsidRPr="0068677A" w:rsidRDefault="007678A1">
      <w:pPr>
        <w:pStyle w:val="FootnoteText"/>
        <w:rPr>
          <w:rFonts w:ascii="Times New Roman" w:hAnsi="Times New Roman" w:cs="Times New Roman"/>
          <w:i/>
          <w:iCs/>
          <w:sz w:val="20"/>
          <w:szCs w:val="20"/>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w:t>
      </w:r>
      <w:r>
        <w:rPr>
          <w:rFonts w:ascii="Times New Roman" w:hAnsi="Times New Roman" w:cs="Times New Roman"/>
          <w:sz w:val="20"/>
          <w:szCs w:val="20"/>
        </w:rPr>
        <w:t xml:space="preserve">P. </w:t>
      </w:r>
      <w:r w:rsidRPr="0068677A">
        <w:rPr>
          <w:rFonts w:ascii="Times New Roman" w:hAnsi="Times New Roman" w:cs="Times New Roman"/>
          <w:iCs/>
          <w:sz w:val="20"/>
          <w:szCs w:val="20"/>
          <w:lang w:val="en-US"/>
        </w:rPr>
        <w:t>Klein, ‘Le droit international à l’épreuve du terrorisme’, 321</w:t>
      </w:r>
      <w:r w:rsidRPr="0068677A">
        <w:rPr>
          <w:rFonts w:ascii="Times New Roman" w:hAnsi="Times New Roman" w:cs="Times New Roman"/>
          <w:i/>
          <w:iCs/>
          <w:sz w:val="20"/>
          <w:szCs w:val="20"/>
          <w:lang w:val="en-US"/>
        </w:rPr>
        <w:t xml:space="preserve"> Recueil des Cours </w:t>
      </w:r>
      <w:r w:rsidRPr="0068677A">
        <w:rPr>
          <w:rFonts w:ascii="Times New Roman" w:hAnsi="Times New Roman" w:cs="Times New Roman"/>
          <w:iCs/>
          <w:sz w:val="20"/>
          <w:szCs w:val="20"/>
          <w:lang w:val="en-US"/>
        </w:rPr>
        <w:t>(2006) 203</w:t>
      </w:r>
      <w:r w:rsidRPr="0068677A">
        <w:rPr>
          <w:rFonts w:ascii="Times New Roman" w:hAnsi="Times New Roman" w:cs="Times New Roman"/>
          <w:sz w:val="20"/>
          <w:szCs w:val="20"/>
          <w:lang w:val="en-US"/>
        </w:rPr>
        <w:t>, at 375 (‘</w:t>
      </w:r>
      <w:r w:rsidRPr="0068677A">
        <w:rPr>
          <w:rFonts w:ascii="Times New Roman" w:hAnsi="Times New Roman" w:cs="Times New Roman"/>
          <w:i/>
          <w:iCs/>
          <w:sz w:val="20"/>
          <w:szCs w:val="20"/>
          <w:lang w:val="en-US"/>
        </w:rPr>
        <w:t>quasi systématiquement</w:t>
      </w:r>
      <w:r w:rsidRPr="0068677A">
        <w:rPr>
          <w:rFonts w:ascii="Times New Roman" w:hAnsi="Times New Roman" w:cs="Times New Roman"/>
          <w:sz w:val="20"/>
          <w:szCs w:val="20"/>
          <w:lang w:val="en-US"/>
        </w:rPr>
        <w:t xml:space="preserve">’); for similar statements see </w:t>
      </w:r>
      <w:r>
        <w:rPr>
          <w:rFonts w:ascii="Times New Roman" w:hAnsi="Times New Roman" w:cs="Times New Roman"/>
          <w:sz w:val="20"/>
          <w:szCs w:val="20"/>
          <w:lang w:val="en-US"/>
        </w:rPr>
        <w:t xml:space="preserve">O. </w:t>
      </w:r>
      <w:r w:rsidRPr="0068677A">
        <w:rPr>
          <w:rFonts w:ascii="Times New Roman" w:hAnsi="Times New Roman" w:cs="Times New Roman"/>
          <w:sz w:val="20"/>
          <w:szCs w:val="20"/>
          <w:lang w:val="en-US"/>
        </w:rPr>
        <w:t xml:space="preserve">Corten and </w:t>
      </w:r>
      <w:r>
        <w:rPr>
          <w:rFonts w:ascii="Times New Roman" w:hAnsi="Times New Roman" w:cs="Times New Roman"/>
          <w:sz w:val="20"/>
          <w:szCs w:val="20"/>
          <w:lang w:val="en-US"/>
        </w:rPr>
        <w:t xml:space="preserve">F. </w:t>
      </w:r>
      <w:r w:rsidRPr="0068677A">
        <w:rPr>
          <w:rFonts w:ascii="Times New Roman" w:hAnsi="Times New Roman" w:cs="Times New Roman"/>
          <w:sz w:val="20"/>
          <w:szCs w:val="20"/>
          <w:lang w:val="en-US"/>
        </w:rPr>
        <w:t>D</w:t>
      </w:r>
      <w:r>
        <w:rPr>
          <w:rFonts w:ascii="Times New Roman" w:hAnsi="Times New Roman" w:cs="Times New Roman"/>
          <w:sz w:val="20"/>
          <w:szCs w:val="20"/>
          <w:lang w:val="en-US"/>
        </w:rPr>
        <w:t>ubui</w:t>
      </w:r>
      <w:r w:rsidRPr="0068677A">
        <w:rPr>
          <w:rFonts w:ascii="Times New Roman" w:hAnsi="Times New Roman" w:cs="Times New Roman"/>
          <w:sz w:val="20"/>
          <w:szCs w:val="20"/>
          <w:lang w:val="en-US"/>
        </w:rPr>
        <w:t xml:space="preserve">son, ‘Opération “liberté immuable”: une extension abusive du concept de légitime défense’, 106 </w:t>
      </w:r>
      <w:r w:rsidRPr="0068677A">
        <w:rPr>
          <w:rFonts w:ascii="Times New Roman" w:hAnsi="Times New Roman" w:cs="Times New Roman"/>
          <w:i/>
          <w:iCs/>
          <w:sz w:val="20"/>
          <w:szCs w:val="20"/>
          <w:lang w:val="en-US"/>
        </w:rPr>
        <w:t xml:space="preserve">RGDIP </w:t>
      </w:r>
      <w:r w:rsidRPr="0068677A">
        <w:rPr>
          <w:rFonts w:ascii="Times New Roman" w:hAnsi="Times New Roman" w:cs="Times New Roman"/>
          <w:sz w:val="20"/>
          <w:szCs w:val="20"/>
          <w:lang w:val="en-US"/>
        </w:rPr>
        <w:t>(2002) 59</w:t>
      </w:r>
      <w:r>
        <w:rPr>
          <w:rFonts w:ascii="Times New Roman" w:hAnsi="Times New Roman" w:cs="Times New Roman"/>
          <w:sz w:val="20"/>
          <w:szCs w:val="20"/>
          <w:lang w:val="en-US"/>
        </w:rPr>
        <w:t>.</w:t>
      </w:r>
    </w:p>
  </w:footnote>
  <w:footnote w:id="7">
    <w:p w14:paraId="7B148D4E" w14:textId="77777777" w:rsidR="007678A1" w:rsidRPr="00CB73AE" w:rsidRDefault="007678A1" w:rsidP="00F20A51">
      <w:pPr>
        <w:pStyle w:val="FootnoteText"/>
        <w:rPr>
          <w:rFonts w:ascii="Times New Roman" w:hAnsi="Times New Roman" w:cs="Times New Roman"/>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w:t>
      </w:r>
      <w:r w:rsidRPr="0068677A">
        <w:rPr>
          <w:rFonts w:ascii="Times New Roman" w:hAnsi="Times New Roman" w:cs="Times New Roman"/>
          <w:sz w:val="20"/>
          <w:szCs w:val="20"/>
          <w:lang w:val="en-US"/>
        </w:rPr>
        <w:t>SC Res. 573 (1985). For earlier condemnations, see SC Res. 313 (1972), and SC Res. 508 and 509 (1982).  </w:t>
      </w:r>
    </w:p>
  </w:footnote>
  <w:footnote w:id="8">
    <w:p w14:paraId="0818B624" w14:textId="25F5FB90" w:rsidR="007678A1" w:rsidRPr="0068677A" w:rsidRDefault="007678A1">
      <w:pPr>
        <w:pStyle w:val="FootnoteText"/>
        <w:rPr>
          <w:rFonts w:ascii="Times New Roman" w:hAnsi="Times New Roman" w:cs="Times New Roman"/>
          <w:sz w:val="20"/>
          <w:szCs w:val="20"/>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Ibid.</w:t>
      </w:r>
    </w:p>
  </w:footnote>
  <w:footnote w:id="9">
    <w:p w14:paraId="1B42CFC2" w14:textId="50C25247" w:rsidR="007678A1" w:rsidRPr="0068677A" w:rsidRDefault="007678A1">
      <w:pPr>
        <w:pStyle w:val="FootnoteText"/>
        <w:rPr>
          <w:rFonts w:ascii="Times New Roman" w:hAnsi="Times New Roman" w:cs="Times New Roman"/>
          <w:sz w:val="20"/>
          <w:szCs w:val="20"/>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w:t>
      </w:r>
      <w:r w:rsidRPr="0068677A">
        <w:rPr>
          <w:rFonts w:ascii="Times New Roman" w:hAnsi="Times New Roman" w:cs="Times New Roman"/>
          <w:sz w:val="20"/>
          <w:szCs w:val="20"/>
          <w:lang w:val="en-US"/>
        </w:rPr>
        <w:t>GA Res. 41/38.  </w:t>
      </w:r>
    </w:p>
  </w:footnote>
  <w:footnote w:id="10">
    <w:p w14:paraId="38E5652A" w14:textId="561612B5" w:rsidR="007678A1" w:rsidRPr="0068677A" w:rsidRDefault="007678A1">
      <w:pPr>
        <w:pStyle w:val="FootnoteText"/>
        <w:rPr>
          <w:rFonts w:ascii="Times New Roman" w:hAnsi="Times New Roman" w:cs="Times New Roman"/>
          <w:sz w:val="20"/>
          <w:szCs w:val="20"/>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w:t>
      </w:r>
      <w:r w:rsidRPr="0068677A">
        <w:rPr>
          <w:rFonts w:ascii="Times New Roman" w:hAnsi="Times New Roman" w:cs="Times New Roman"/>
          <w:sz w:val="20"/>
          <w:szCs w:val="20"/>
          <w:lang w:val="en-US"/>
        </w:rPr>
        <w:t>See SC Res. 527 (1982), SC Res. 546 (1984), and SC Res. 568 (1985).  </w:t>
      </w:r>
    </w:p>
  </w:footnote>
  <w:footnote w:id="11">
    <w:p w14:paraId="3B60F91E" w14:textId="4EFD8A02" w:rsidR="007678A1" w:rsidRPr="00267625" w:rsidRDefault="007678A1">
      <w:pPr>
        <w:pStyle w:val="FootnoteText"/>
        <w:rPr>
          <w:rFonts w:ascii="Times New Roman" w:hAnsi="Times New Roman" w:cs="Times New Roman"/>
          <w:sz w:val="20"/>
          <w:szCs w:val="20"/>
          <w:lang w:val="en-US"/>
        </w:rPr>
      </w:pPr>
      <w:r w:rsidRPr="005F3478">
        <w:rPr>
          <w:rStyle w:val="FootnoteReference"/>
          <w:rFonts w:ascii="Times New Roman" w:hAnsi="Times New Roman" w:cs="Times New Roman"/>
          <w:sz w:val="20"/>
          <w:szCs w:val="20"/>
        </w:rPr>
        <w:footnoteRef/>
      </w:r>
      <w:r w:rsidRPr="005F3478">
        <w:rPr>
          <w:rFonts w:ascii="Times New Roman" w:hAnsi="Times New Roman" w:cs="Times New Roman"/>
          <w:sz w:val="20"/>
          <w:szCs w:val="20"/>
        </w:rPr>
        <w:t xml:space="preserve"> </w:t>
      </w:r>
      <w:r>
        <w:rPr>
          <w:rFonts w:ascii="Times New Roman" w:hAnsi="Times New Roman" w:cs="Times New Roman"/>
          <w:sz w:val="20"/>
          <w:szCs w:val="20"/>
        </w:rPr>
        <w:t>T. Batchelor, ‘</w:t>
      </w:r>
      <w:r w:rsidRPr="00267625">
        <w:rPr>
          <w:rFonts w:ascii="Times New Roman" w:hAnsi="Times New Roman" w:cs="Times New Roman"/>
          <w:sz w:val="20"/>
          <w:szCs w:val="20"/>
          <w:lang w:val="en-US"/>
        </w:rPr>
        <w:t xml:space="preserve">ISIS obliterated: Russian bombers hitting 100 jihadi targets every </w:t>
      </w:r>
      <w:r>
        <w:rPr>
          <w:rFonts w:ascii="Times New Roman" w:hAnsi="Times New Roman" w:cs="Times New Roman"/>
          <w:sz w:val="20"/>
          <w:szCs w:val="20"/>
          <w:lang w:val="en-US"/>
        </w:rPr>
        <w:t xml:space="preserve">day’, </w:t>
      </w:r>
      <w:r>
        <w:rPr>
          <w:rFonts w:ascii="Times New Roman" w:hAnsi="Times New Roman" w:cs="Times New Roman"/>
          <w:i/>
          <w:sz w:val="20"/>
          <w:szCs w:val="20"/>
          <w:lang w:val="en-US"/>
        </w:rPr>
        <w:t>Daily Express</w:t>
      </w:r>
      <w:r>
        <w:rPr>
          <w:rFonts w:ascii="Times New Roman" w:hAnsi="Times New Roman" w:cs="Times New Roman"/>
          <w:sz w:val="20"/>
          <w:szCs w:val="20"/>
          <w:lang w:val="en-US"/>
        </w:rPr>
        <w:t>, (11/1/2016) &lt;</w:t>
      </w:r>
      <w:r w:rsidRPr="00267625">
        <w:rPr>
          <w:rFonts w:ascii="Times New Roman" w:hAnsi="Times New Roman" w:cs="Times New Roman"/>
          <w:sz w:val="20"/>
          <w:szCs w:val="20"/>
          <w:lang w:val="en-US"/>
        </w:rPr>
        <w:t>http://www.express.co.uk/news/world/633607/Islamic-State-Russia-airstrikes-100-ISIS-targets-day-Britain-Brimstone-missile</w:t>
      </w:r>
      <w:r>
        <w:rPr>
          <w:rFonts w:ascii="Times New Roman" w:hAnsi="Times New Roman" w:cs="Times New Roman"/>
          <w:sz w:val="20"/>
          <w:szCs w:val="20"/>
          <w:lang w:val="en-US"/>
        </w:rPr>
        <w:t>&gt; Date accessed: 2</w:t>
      </w:r>
      <w:r w:rsidRPr="00267625">
        <w:rPr>
          <w:rFonts w:ascii="Times New Roman" w:hAnsi="Times New Roman" w:cs="Times New Roman"/>
          <w:sz w:val="20"/>
          <w:szCs w:val="20"/>
          <w:vertAlign w:val="superscript"/>
          <w:lang w:val="en-US"/>
        </w:rPr>
        <w:t>nd</w:t>
      </w:r>
      <w:r>
        <w:rPr>
          <w:rFonts w:ascii="Times New Roman" w:hAnsi="Times New Roman" w:cs="Times New Roman"/>
          <w:sz w:val="20"/>
          <w:szCs w:val="20"/>
          <w:lang w:val="en-US"/>
        </w:rPr>
        <w:t xml:space="preserve"> March 2016.</w:t>
      </w:r>
    </w:p>
  </w:footnote>
  <w:footnote w:id="12">
    <w:p w14:paraId="34655B84" w14:textId="26EF8736" w:rsidR="007678A1" w:rsidRPr="00161001" w:rsidRDefault="007678A1">
      <w:pPr>
        <w:pStyle w:val="FootnoteText"/>
        <w:rPr>
          <w:rFonts w:ascii="Times New Roman" w:hAnsi="Times New Roman" w:cs="Times New Roman"/>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UN Charter, Art. 51; K.H. Kaikobad, ‘Jus ad Bellum: Legal Implications of the Iran-Iraq War’ in I.F. Decker and H.H.G. Post, </w:t>
      </w:r>
      <w:r w:rsidRPr="0068677A">
        <w:rPr>
          <w:rFonts w:ascii="Times New Roman" w:hAnsi="Times New Roman" w:cs="Times New Roman"/>
          <w:i/>
          <w:sz w:val="20"/>
          <w:szCs w:val="20"/>
        </w:rPr>
        <w:t xml:space="preserve">The Gulf War of 1980 to 1988 </w:t>
      </w:r>
      <w:r w:rsidRPr="0068677A">
        <w:rPr>
          <w:rFonts w:ascii="Times New Roman" w:hAnsi="Times New Roman" w:cs="Times New Roman"/>
          <w:sz w:val="20"/>
          <w:szCs w:val="20"/>
        </w:rPr>
        <w:t xml:space="preserve">(Martinus Nijhoff Publishers, 1992); but see Y. Dinstein, </w:t>
      </w:r>
      <w:r w:rsidRPr="0068677A">
        <w:rPr>
          <w:rFonts w:ascii="Times New Roman" w:hAnsi="Times New Roman" w:cs="Times New Roman"/>
          <w:i/>
          <w:sz w:val="20"/>
          <w:szCs w:val="20"/>
        </w:rPr>
        <w:t xml:space="preserve">War, Aggression and Self-Defence </w:t>
      </w:r>
      <w:r w:rsidRPr="0068677A">
        <w:rPr>
          <w:rFonts w:ascii="Times New Roman" w:hAnsi="Times New Roman" w:cs="Times New Roman"/>
          <w:sz w:val="20"/>
          <w:szCs w:val="20"/>
        </w:rPr>
        <w:t>(2</w:t>
      </w:r>
      <w:r w:rsidRPr="0068677A">
        <w:rPr>
          <w:rFonts w:ascii="Times New Roman" w:hAnsi="Times New Roman" w:cs="Times New Roman"/>
          <w:sz w:val="20"/>
          <w:szCs w:val="20"/>
          <w:vertAlign w:val="superscript"/>
        </w:rPr>
        <w:t>nd</w:t>
      </w:r>
      <w:r w:rsidRPr="0068677A">
        <w:rPr>
          <w:rFonts w:ascii="Times New Roman" w:hAnsi="Times New Roman" w:cs="Times New Roman"/>
          <w:sz w:val="20"/>
          <w:szCs w:val="20"/>
        </w:rPr>
        <w:t xml:space="preserve"> edn, Cambridge University Press, 1998), 219, asserting that one may continue ‘hammering at them up to th</w:t>
      </w:r>
      <w:r>
        <w:rPr>
          <w:rFonts w:ascii="Times New Roman" w:hAnsi="Times New Roman" w:cs="Times New Roman"/>
          <w:sz w:val="20"/>
          <w:szCs w:val="20"/>
        </w:rPr>
        <w:t>e</w:t>
      </w:r>
      <w:r w:rsidRPr="0068677A">
        <w:rPr>
          <w:rFonts w:ascii="Times New Roman" w:hAnsi="Times New Roman" w:cs="Times New Roman"/>
          <w:sz w:val="20"/>
          <w:szCs w:val="20"/>
        </w:rPr>
        <w:t xml:space="preserve"> time of their total defeat’.</w:t>
      </w:r>
    </w:p>
  </w:footnote>
  <w:footnote w:id="13">
    <w:p w14:paraId="26CD71E3" w14:textId="77777777" w:rsidR="007678A1" w:rsidRPr="0068677A" w:rsidRDefault="007678A1" w:rsidP="00FE6E5B">
      <w:pPr>
        <w:pStyle w:val="FootnoteText"/>
        <w:rPr>
          <w:rFonts w:ascii="Times New Roman" w:hAnsi="Times New Roman" w:cs="Times New Roman"/>
          <w:b/>
          <w:bCs/>
          <w:sz w:val="20"/>
          <w:szCs w:val="20"/>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w:t>
      </w:r>
      <w:r w:rsidRPr="0068677A">
        <w:rPr>
          <w:rFonts w:ascii="Times New Roman" w:hAnsi="Times New Roman" w:cs="Times New Roman"/>
          <w:bCs/>
          <w:i/>
          <w:sz w:val="20"/>
          <w:szCs w:val="20"/>
        </w:rPr>
        <w:t>The Caroline</w:t>
      </w:r>
      <w:r w:rsidRPr="0068677A">
        <w:rPr>
          <w:rFonts w:ascii="Times New Roman" w:hAnsi="Times New Roman" w:cs="Times New Roman"/>
          <w:bCs/>
          <w:sz w:val="20"/>
          <w:szCs w:val="20"/>
        </w:rPr>
        <w:t xml:space="preserve"> v </w:t>
      </w:r>
      <w:r w:rsidRPr="0068677A">
        <w:rPr>
          <w:rFonts w:ascii="Times New Roman" w:hAnsi="Times New Roman" w:cs="Times New Roman"/>
          <w:bCs/>
          <w:i/>
          <w:sz w:val="20"/>
          <w:szCs w:val="20"/>
        </w:rPr>
        <w:t>United States </w:t>
      </w:r>
      <w:r w:rsidRPr="0068677A">
        <w:rPr>
          <w:rFonts w:ascii="Times New Roman" w:hAnsi="Times New Roman" w:cs="Times New Roman"/>
          <w:bCs/>
          <w:sz w:val="20"/>
          <w:szCs w:val="20"/>
        </w:rPr>
        <w:t>(1813) 11 U.S. 496.</w:t>
      </w:r>
    </w:p>
  </w:footnote>
  <w:footnote w:id="14">
    <w:p w14:paraId="3296DD85" w14:textId="77777777" w:rsidR="007678A1" w:rsidRPr="0068677A" w:rsidRDefault="007678A1" w:rsidP="00FE6E5B">
      <w:pPr>
        <w:pStyle w:val="FootnoteText"/>
        <w:rPr>
          <w:rFonts w:ascii="Times New Roman" w:hAnsi="Times New Roman" w:cs="Times New Roman"/>
          <w:sz w:val="20"/>
          <w:szCs w:val="20"/>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See R.Y. Jennings, </w:t>
      </w:r>
      <w:r w:rsidRPr="0068677A">
        <w:rPr>
          <w:rFonts w:ascii="Times New Roman" w:hAnsi="Times New Roman" w:cs="Times New Roman"/>
          <w:i/>
          <w:sz w:val="20"/>
          <w:szCs w:val="20"/>
        </w:rPr>
        <w:t>The Caroline and McLeod Cases</w:t>
      </w:r>
      <w:r w:rsidRPr="0068677A">
        <w:rPr>
          <w:rFonts w:ascii="Times New Roman" w:hAnsi="Times New Roman" w:cs="Times New Roman"/>
          <w:sz w:val="20"/>
          <w:szCs w:val="20"/>
        </w:rPr>
        <w:t>, 32 AM J INT’L L</w:t>
      </w:r>
    </w:p>
    <w:p w14:paraId="60BCF8CD" w14:textId="77777777" w:rsidR="007678A1" w:rsidRPr="001C29C5" w:rsidRDefault="007678A1" w:rsidP="00FE6E5B">
      <w:pPr>
        <w:pStyle w:val="FootnoteText"/>
        <w:rPr>
          <w:rFonts w:ascii="Times New Roman" w:hAnsi="Times New Roman" w:cs="Times New Roman"/>
          <w:lang w:val="en-US"/>
        </w:rPr>
      </w:pPr>
      <w:r w:rsidRPr="0068677A">
        <w:rPr>
          <w:rFonts w:ascii="Times New Roman" w:hAnsi="Times New Roman" w:cs="Times New Roman"/>
          <w:sz w:val="20"/>
          <w:szCs w:val="20"/>
        </w:rPr>
        <w:t>82, 82 (1938) (citing H. Ex. Doc. No. 74, 25th Cong., 2nd Sess.).</w:t>
      </w:r>
    </w:p>
  </w:footnote>
  <w:footnote w:id="15">
    <w:p w14:paraId="0CDA4643" w14:textId="30FB95BE" w:rsidR="007678A1" w:rsidRPr="0068677A" w:rsidRDefault="007678A1">
      <w:pPr>
        <w:pStyle w:val="FootnoteText"/>
        <w:rPr>
          <w:i/>
          <w:sz w:val="20"/>
          <w:szCs w:val="20"/>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M.T. Karoubi, </w:t>
      </w:r>
      <w:r w:rsidRPr="0068677A">
        <w:rPr>
          <w:rFonts w:ascii="Times New Roman" w:hAnsi="Times New Roman" w:cs="Times New Roman"/>
          <w:i/>
          <w:sz w:val="20"/>
          <w:szCs w:val="20"/>
        </w:rPr>
        <w:t xml:space="preserve">Just or Unjust War? </w:t>
      </w:r>
      <w:r w:rsidRPr="0068677A">
        <w:rPr>
          <w:rFonts w:ascii="Times New Roman" w:hAnsi="Times New Roman" w:cs="Times New Roman"/>
          <w:bCs/>
          <w:i/>
          <w:sz w:val="20"/>
          <w:szCs w:val="20"/>
        </w:rPr>
        <w:t>International Law and Unilateral Use of Armed Force by States at the Turn of the 20th Century</w:t>
      </w:r>
      <w:r w:rsidRPr="0068677A">
        <w:rPr>
          <w:rFonts w:ascii="Times New Roman" w:hAnsi="Times New Roman" w:cs="Times New Roman"/>
          <w:bCs/>
          <w:sz w:val="20"/>
          <w:szCs w:val="20"/>
        </w:rPr>
        <w:t xml:space="preserve"> (Ashgate Publishing Ltd, 2004)</w:t>
      </w:r>
      <w:r w:rsidRPr="0068677A">
        <w:rPr>
          <w:rFonts w:ascii="Times New Roman" w:hAnsi="Times New Roman" w:cs="Times New Roman"/>
          <w:sz w:val="20"/>
          <w:szCs w:val="20"/>
        </w:rPr>
        <w:t>, p 201.</w:t>
      </w:r>
    </w:p>
  </w:footnote>
  <w:footnote w:id="16">
    <w:p w14:paraId="3F2C83AA" w14:textId="77777777" w:rsidR="007678A1" w:rsidRPr="001176AC" w:rsidRDefault="007678A1" w:rsidP="006557E7">
      <w:pPr>
        <w:pStyle w:val="FootnoteText"/>
        <w:rPr>
          <w:rFonts w:ascii="Times New Roman" w:hAnsi="Times New Roman" w:cs="Times New Roman"/>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Y. Shany, A. Cohen &amp; T. Mimran, ‘</w:t>
      </w:r>
      <w:r w:rsidRPr="0068677A">
        <w:rPr>
          <w:rFonts w:ascii="Times New Roman" w:hAnsi="Times New Roman" w:cs="Times New Roman"/>
          <w:bCs/>
          <w:sz w:val="20"/>
          <w:szCs w:val="20"/>
          <w:lang w:val="en-US"/>
        </w:rPr>
        <w:t xml:space="preserve">ISIS: Is the Islamic State Really a State?’, </w:t>
      </w:r>
      <w:r w:rsidRPr="0068677A">
        <w:rPr>
          <w:rFonts w:ascii="Times New Roman" w:hAnsi="Times New Roman" w:cs="Times New Roman"/>
          <w:bCs/>
          <w:i/>
          <w:sz w:val="20"/>
          <w:szCs w:val="20"/>
          <w:lang w:val="en-US"/>
        </w:rPr>
        <w:t>The Israel Democracy Institute</w:t>
      </w:r>
      <w:r w:rsidRPr="0068677A">
        <w:rPr>
          <w:rFonts w:ascii="Times New Roman" w:hAnsi="Times New Roman" w:cs="Times New Roman"/>
          <w:bCs/>
          <w:sz w:val="20"/>
          <w:szCs w:val="20"/>
          <w:lang w:val="en-US"/>
        </w:rPr>
        <w:t>, (14/9/2014) &lt;http://en.idi.org.il/analysis/articles/isis-is-the-islamic-state-really-a-state/&gt; Date accessed: 5</w:t>
      </w:r>
      <w:r w:rsidRPr="0068677A">
        <w:rPr>
          <w:rFonts w:ascii="Times New Roman" w:hAnsi="Times New Roman" w:cs="Times New Roman"/>
          <w:bCs/>
          <w:sz w:val="20"/>
          <w:szCs w:val="20"/>
          <w:vertAlign w:val="superscript"/>
          <w:lang w:val="en-US"/>
        </w:rPr>
        <w:t>th</w:t>
      </w:r>
      <w:r w:rsidRPr="0068677A">
        <w:rPr>
          <w:rFonts w:ascii="Times New Roman" w:hAnsi="Times New Roman" w:cs="Times New Roman"/>
          <w:bCs/>
          <w:sz w:val="20"/>
          <w:szCs w:val="20"/>
          <w:lang w:val="en-US"/>
        </w:rPr>
        <w:t xml:space="preserve"> March 2016.</w:t>
      </w:r>
    </w:p>
  </w:footnote>
  <w:footnote w:id="17">
    <w:p w14:paraId="29C3F1CB" w14:textId="77777777" w:rsidR="007678A1" w:rsidRPr="0068677A" w:rsidRDefault="007678A1" w:rsidP="006557E7">
      <w:pPr>
        <w:pStyle w:val="FootnoteText"/>
        <w:rPr>
          <w:rFonts w:ascii="Times New Roman" w:hAnsi="Times New Roman" w:cs="Times New Roman"/>
          <w:sz w:val="20"/>
          <w:szCs w:val="20"/>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J. Diamond, ‘</w:t>
      </w:r>
      <w:r w:rsidRPr="0068677A">
        <w:rPr>
          <w:rFonts w:ascii="Times New Roman" w:hAnsi="Times New Roman" w:cs="Times New Roman"/>
          <w:sz w:val="20"/>
          <w:szCs w:val="20"/>
          <w:lang w:val="en-US"/>
        </w:rPr>
        <w:t xml:space="preserve">Kerry: ISIS ‘is no more a state than I am a helicopter’’, </w:t>
      </w:r>
      <w:r w:rsidRPr="0068677A">
        <w:rPr>
          <w:rFonts w:ascii="Times New Roman" w:hAnsi="Times New Roman" w:cs="Times New Roman"/>
          <w:i/>
          <w:sz w:val="20"/>
          <w:szCs w:val="20"/>
          <w:lang w:val="en-US"/>
        </w:rPr>
        <w:t>CNN Politics</w:t>
      </w:r>
      <w:r w:rsidRPr="0068677A">
        <w:rPr>
          <w:rFonts w:ascii="Times New Roman" w:hAnsi="Times New Roman" w:cs="Times New Roman"/>
          <w:sz w:val="20"/>
          <w:szCs w:val="20"/>
          <w:lang w:val="en-US"/>
        </w:rPr>
        <w:t>,</w:t>
      </w:r>
      <w:r w:rsidRPr="0068677A">
        <w:rPr>
          <w:rFonts w:ascii="Times New Roman" w:hAnsi="Times New Roman" w:cs="Times New Roman"/>
          <w:i/>
          <w:sz w:val="20"/>
          <w:szCs w:val="20"/>
          <w:lang w:val="en-US"/>
        </w:rPr>
        <w:t xml:space="preserve"> </w:t>
      </w:r>
      <w:r w:rsidRPr="0068677A">
        <w:rPr>
          <w:rFonts w:ascii="Times New Roman" w:hAnsi="Times New Roman" w:cs="Times New Roman"/>
          <w:sz w:val="20"/>
          <w:szCs w:val="20"/>
          <w:lang w:val="en-US"/>
        </w:rPr>
        <w:t>(2/6/2015) &lt;http://edition.cnn.com/2015/06/02/politics/john-kerry-isis-helicopter/&gt; Date accessed: 17</w:t>
      </w:r>
      <w:r w:rsidRPr="0068677A">
        <w:rPr>
          <w:rFonts w:ascii="Times New Roman" w:hAnsi="Times New Roman" w:cs="Times New Roman"/>
          <w:sz w:val="20"/>
          <w:szCs w:val="20"/>
          <w:vertAlign w:val="superscript"/>
          <w:lang w:val="en-US"/>
        </w:rPr>
        <w:t>th</w:t>
      </w:r>
      <w:r w:rsidRPr="0068677A">
        <w:rPr>
          <w:rFonts w:ascii="Times New Roman" w:hAnsi="Times New Roman" w:cs="Times New Roman"/>
          <w:sz w:val="20"/>
          <w:szCs w:val="20"/>
          <w:lang w:val="en-US"/>
        </w:rPr>
        <w:t xml:space="preserve"> March 2016.</w:t>
      </w:r>
    </w:p>
  </w:footnote>
  <w:footnote w:id="18">
    <w:p w14:paraId="5D1FB4D6" w14:textId="77777777" w:rsidR="007678A1" w:rsidRPr="00B35A3D" w:rsidRDefault="007678A1" w:rsidP="006557E7">
      <w:pPr>
        <w:pStyle w:val="FootnoteText"/>
        <w:rPr>
          <w:rFonts w:ascii="Times New Roman" w:hAnsi="Times New Roman" w:cs="Times New Roman"/>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T.D. Grant, ‘</w:t>
      </w:r>
      <w:r w:rsidRPr="0068677A">
        <w:rPr>
          <w:rFonts w:ascii="Times New Roman" w:hAnsi="Times New Roman" w:cs="Times New Roman"/>
          <w:bCs/>
          <w:sz w:val="20"/>
          <w:szCs w:val="20"/>
          <w:lang w:val="en-US"/>
        </w:rPr>
        <w:t xml:space="preserve">Is the Islamic State Actually a State? No, But Letting It Say So Is Dangerous’, </w:t>
      </w:r>
      <w:r w:rsidRPr="0068677A">
        <w:rPr>
          <w:rFonts w:ascii="Times New Roman" w:hAnsi="Times New Roman" w:cs="Times New Roman"/>
          <w:bCs/>
          <w:i/>
          <w:sz w:val="20"/>
          <w:szCs w:val="20"/>
          <w:lang w:val="en-US"/>
        </w:rPr>
        <w:t>New Republic</w:t>
      </w:r>
      <w:r w:rsidRPr="0068677A">
        <w:rPr>
          <w:rFonts w:ascii="Times New Roman" w:hAnsi="Times New Roman" w:cs="Times New Roman"/>
          <w:bCs/>
          <w:sz w:val="20"/>
          <w:szCs w:val="20"/>
          <w:lang w:val="en-US"/>
        </w:rPr>
        <w:t>, (8/6/2015) &lt;https://newrepublic.com/article/121988/far-reaching-implications-islamic-state-claiming-statehood&gt; Date accessed: 21</w:t>
      </w:r>
      <w:r w:rsidRPr="0068677A">
        <w:rPr>
          <w:rFonts w:ascii="Times New Roman" w:hAnsi="Times New Roman" w:cs="Times New Roman"/>
          <w:bCs/>
          <w:sz w:val="20"/>
          <w:szCs w:val="20"/>
          <w:vertAlign w:val="superscript"/>
          <w:lang w:val="en-US"/>
        </w:rPr>
        <w:t>st</w:t>
      </w:r>
      <w:r w:rsidRPr="0068677A">
        <w:rPr>
          <w:rFonts w:ascii="Times New Roman" w:hAnsi="Times New Roman" w:cs="Times New Roman"/>
          <w:bCs/>
          <w:sz w:val="20"/>
          <w:szCs w:val="20"/>
          <w:lang w:val="en-US"/>
        </w:rPr>
        <w:t xml:space="preserve"> March 2016.</w:t>
      </w:r>
    </w:p>
  </w:footnote>
  <w:footnote w:id="19">
    <w:p w14:paraId="3213CD89" w14:textId="77777777" w:rsidR="007678A1" w:rsidRPr="00835A43" w:rsidRDefault="007678A1" w:rsidP="002E15FF">
      <w:pPr>
        <w:pStyle w:val="FootnoteText"/>
        <w:rPr>
          <w:rFonts w:ascii="Times New Roman" w:hAnsi="Times New Roman" w:cs="Times New Roman"/>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T.H.L. McCormack, </w:t>
      </w:r>
      <w:r w:rsidRPr="0068677A">
        <w:rPr>
          <w:rFonts w:ascii="Times New Roman" w:hAnsi="Times New Roman" w:cs="Times New Roman"/>
          <w:i/>
          <w:sz w:val="20"/>
          <w:szCs w:val="20"/>
        </w:rPr>
        <w:t>Self-Defence in International Law – The Israeli Raid on the Iraqi Nuclear Reactor</w:t>
      </w:r>
      <w:r w:rsidRPr="0068677A">
        <w:rPr>
          <w:rFonts w:ascii="Times New Roman" w:hAnsi="Times New Roman" w:cs="Times New Roman"/>
          <w:sz w:val="20"/>
          <w:szCs w:val="20"/>
        </w:rPr>
        <w:t>, 119 (1996), at 141.</w:t>
      </w:r>
      <w:r>
        <w:rPr>
          <w:rFonts w:ascii="Times New Roman" w:hAnsi="Times New Roman" w:cs="Times New Roman"/>
        </w:rPr>
        <w:t xml:space="preserve"> </w:t>
      </w:r>
    </w:p>
  </w:footnote>
  <w:footnote w:id="20">
    <w:p w14:paraId="3CC0CA33" w14:textId="77777777" w:rsidR="007678A1" w:rsidRPr="0068677A" w:rsidRDefault="007678A1" w:rsidP="002E15FF">
      <w:pPr>
        <w:pStyle w:val="FootnoteText"/>
        <w:rPr>
          <w:rFonts w:ascii="Times New Roman" w:hAnsi="Times New Roman" w:cs="Times New Roman"/>
          <w:sz w:val="20"/>
          <w:szCs w:val="20"/>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(1986) ICJ Rep 14, 103.</w:t>
      </w:r>
    </w:p>
  </w:footnote>
  <w:footnote w:id="21">
    <w:p w14:paraId="4B19E0AA" w14:textId="77777777" w:rsidR="007678A1" w:rsidRPr="0068677A" w:rsidRDefault="007678A1" w:rsidP="002E15FF">
      <w:pPr>
        <w:pStyle w:val="FootnoteText"/>
        <w:rPr>
          <w:rFonts w:ascii="Times New Roman" w:hAnsi="Times New Roman" w:cs="Times New Roman"/>
          <w:sz w:val="20"/>
          <w:szCs w:val="20"/>
          <w:lang w:val="en-US"/>
        </w:rPr>
      </w:pPr>
      <w:r w:rsidRPr="0068677A">
        <w:rPr>
          <w:rStyle w:val="FootnoteReference"/>
          <w:rFonts w:ascii="Times New Roman" w:hAnsi="Times New Roman" w:cs="Times New Roman"/>
          <w:sz w:val="20"/>
          <w:szCs w:val="20"/>
        </w:rPr>
        <w:footnoteRef/>
      </w:r>
      <w:r w:rsidRPr="0068677A">
        <w:rPr>
          <w:rFonts w:ascii="Times New Roman" w:hAnsi="Times New Roman" w:cs="Times New Roman"/>
          <w:sz w:val="20"/>
          <w:szCs w:val="20"/>
        </w:rPr>
        <w:t xml:space="preserve"> Ibid. </w:t>
      </w:r>
    </w:p>
  </w:footnote>
  <w:footnote w:id="22">
    <w:p w14:paraId="277E7272" w14:textId="63FB5342" w:rsidR="007678A1" w:rsidRPr="00465AE3" w:rsidRDefault="007678A1">
      <w:pPr>
        <w:pStyle w:val="FootnoteText"/>
        <w:rPr>
          <w:rFonts w:ascii="Times New Roman" w:hAnsi="Times New Roman" w:cs="Times New Roman"/>
          <w:sz w:val="20"/>
          <w:szCs w:val="20"/>
          <w:lang w:val="en-US"/>
        </w:rPr>
      </w:pPr>
      <w:r w:rsidRPr="00465AE3">
        <w:rPr>
          <w:rStyle w:val="FootnoteReference"/>
          <w:rFonts w:ascii="Times New Roman" w:hAnsi="Times New Roman" w:cs="Times New Roman"/>
          <w:sz w:val="20"/>
          <w:szCs w:val="20"/>
        </w:rPr>
        <w:footnoteRef/>
      </w:r>
      <w:r w:rsidRPr="00465AE3">
        <w:rPr>
          <w:rFonts w:ascii="Times New Roman" w:hAnsi="Times New Roman" w:cs="Times New Roman"/>
          <w:sz w:val="20"/>
          <w:szCs w:val="20"/>
        </w:rPr>
        <w:t xml:space="preserve"> </w:t>
      </w:r>
      <w:r>
        <w:rPr>
          <w:rFonts w:ascii="Times New Roman" w:hAnsi="Times New Roman" w:cs="Times New Roman"/>
          <w:sz w:val="20"/>
          <w:szCs w:val="20"/>
        </w:rPr>
        <w:t xml:space="preserve">Ibid, para 195. See also: </w:t>
      </w:r>
      <w:r w:rsidRPr="000F6242">
        <w:rPr>
          <w:rFonts w:ascii="Times New Roman" w:hAnsi="Times New Roman" w:cs="Times New Roman"/>
          <w:i/>
          <w:iCs/>
          <w:sz w:val="20"/>
          <w:szCs w:val="20"/>
          <w:lang w:val="en-US"/>
        </w:rPr>
        <w:t>Case Concerning Armed Activities on the Territory of the Congo (</w:t>
      </w:r>
      <w:r>
        <w:rPr>
          <w:rFonts w:ascii="Times New Roman" w:hAnsi="Times New Roman" w:cs="Times New Roman"/>
          <w:i/>
          <w:iCs/>
          <w:sz w:val="20"/>
          <w:szCs w:val="20"/>
          <w:lang w:val="en-US"/>
        </w:rPr>
        <w:t xml:space="preserve">DRC </w:t>
      </w:r>
      <w:r w:rsidRPr="000F6242">
        <w:rPr>
          <w:rFonts w:ascii="Times New Roman" w:hAnsi="Times New Roman" w:cs="Times New Roman"/>
          <w:iCs/>
          <w:sz w:val="20"/>
          <w:szCs w:val="20"/>
          <w:lang w:val="en-US"/>
        </w:rPr>
        <w:t>v</w:t>
      </w:r>
      <w:r>
        <w:rPr>
          <w:rFonts w:ascii="Times New Roman" w:hAnsi="Times New Roman" w:cs="Times New Roman"/>
          <w:i/>
          <w:iCs/>
          <w:sz w:val="20"/>
          <w:szCs w:val="20"/>
          <w:lang w:val="en-US"/>
        </w:rPr>
        <w:t xml:space="preserve"> Uganda)</w:t>
      </w:r>
      <w:r w:rsidRPr="000F6242">
        <w:rPr>
          <w:rFonts w:ascii="Times New Roman" w:hAnsi="Times New Roman" w:cs="Times New Roman"/>
          <w:i/>
          <w:iCs/>
          <w:sz w:val="20"/>
          <w:szCs w:val="20"/>
          <w:lang w:val="en-US"/>
        </w:rPr>
        <w:t xml:space="preserve"> </w:t>
      </w:r>
      <w:r w:rsidRPr="000F6242">
        <w:rPr>
          <w:rFonts w:ascii="Times New Roman" w:hAnsi="Times New Roman" w:cs="Times New Roman"/>
          <w:sz w:val="20"/>
          <w:szCs w:val="20"/>
          <w:lang w:val="en-US"/>
        </w:rPr>
        <w:t>ICJ Rep 2005</w:t>
      </w:r>
      <w:r>
        <w:rPr>
          <w:rFonts w:ascii="Times New Roman" w:hAnsi="Times New Roman" w:cs="Times New Roman"/>
          <w:sz w:val="20"/>
          <w:szCs w:val="20"/>
          <w:lang w:val="en-US"/>
        </w:rPr>
        <w:t>,</w:t>
      </w:r>
      <w:r w:rsidRPr="000F6242">
        <w:rPr>
          <w:rFonts w:ascii="Times New Roman" w:hAnsi="Times New Roman" w:cs="Times New Roman"/>
          <w:sz w:val="20"/>
          <w:szCs w:val="20"/>
          <w:lang w:val="en-US"/>
        </w:rPr>
        <w:t xml:space="preserve"> para 147</w:t>
      </w:r>
      <w:r>
        <w:rPr>
          <w:rFonts w:ascii="Times New Roman" w:hAnsi="Times New Roman" w:cs="Times New Roman"/>
          <w:sz w:val="20"/>
          <w:szCs w:val="20"/>
          <w:lang w:val="en-US"/>
        </w:rPr>
        <w:t>.</w:t>
      </w:r>
    </w:p>
  </w:footnote>
  <w:footnote w:id="23">
    <w:p w14:paraId="2D15B6C2" w14:textId="22F49D7E" w:rsidR="007678A1" w:rsidRPr="000532FC" w:rsidRDefault="007678A1" w:rsidP="00150491">
      <w:pPr>
        <w:pStyle w:val="FootnoteText"/>
        <w:rPr>
          <w:rFonts w:ascii="Times New Roman" w:hAnsi="Times New Roman" w:cs="Times New Roman"/>
          <w:sz w:val="20"/>
          <w:szCs w:val="20"/>
          <w:lang w:val="en-US"/>
        </w:rPr>
      </w:pPr>
      <w:r w:rsidRPr="00150491">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L. Arimatsu and M. Schmitt, </w:t>
      </w:r>
      <w:r w:rsidRPr="007104B1">
        <w:rPr>
          <w:rFonts w:ascii="Times New Roman" w:hAnsi="Times New Roman" w:cs="Times New Roman"/>
          <w:i/>
          <w:sz w:val="20"/>
          <w:szCs w:val="20"/>
        </w:rPr>
        <w:t xml:space="preserve">Attacking “Islamic State” and the Khorasan Group: Surveying the </w:t>
      </w:r>
      <w:r w:rsidRPr="000532FC">
        <w:rPr>
          <w:rFonts w:ascii="Times New Roman" w:hAnsi="Times New Roman" w:cs="Times New Roman"/>
          <w:i/>
          <w:sz w:val="20"/>
          <w:szCs w:val="20"/>
        </w:rPr>
        <w:t>International Law Landscape</w:t>
      </w:r>
      <w:r w:rsidRPr="000532FC">
        <w:rPr>
          <w:rFonts w:ascii="Times New Roman" w:hAnsi="Times New Roman" w:cs="Times New Roman"/>
          <w:sz w:val="20"/>
          <w:szCs w:val="20"/>
        </w:rPr>
        <w:t xml:space="preserve"> (2014) 53(1) Colum Journal of Transnational Law 1-6, 9.</w:t>
      </w:r>
    </w:p>
  </w:footnote>
  <w:footnote w:id="24">
    <w:p w14:paraId="28E27D80" w14:textId="75628276" w:rsidR="007678A1" w:rsidRPr="003829E8" w:rsidRDefault="007678A1" w:rsidP="000117A5">
      <w:pPr>
        <w:pStyle w:val="FootnoteText"/>
        <w:rPr>
          <w:rFonts w:ascii="Times New Roman" w:hAnsi="Times New Roman" w:cs="Times New Roman"/>
          <w:sz w:val="20"/>
          <w:szCs w:val="20"/>
          <w:lang w:val="en-US"/>
        </w:rPr>
      </w:pPr>
      <w:r w:rsidRPr="003829E8">
        <w:rPr>
          <w:rStyle w:val="FootnoteReference"/>
          <w:rFonts w:ascii="Times New Roman" w:hAnsi="Times New Roman" w:cs="Times New Roman"/>
          <w:sz w:val="20"/>
          <w:szCs w:val="20"/>
        </w:rPr>
        <w:footnoteRef/>
      </w:r>
      <w:r w:rsidRPr="003829E8">
        <w:rPr>
          <w:rFonts w:ascii="Times New Roman" w:hAnsi="Times New Roman" w:cs="Times New Roman"/>
          <w:sz w:val="20"/>
          <w:szCs w:val="20"/>
        </w:rPr>
        <w:t xml:space="preserve"> UN Doc</w:t>
      </w:r>
      <w:r>
        <w:rPr>
          <w:rFonts w:ascii="Times New Roman" w:hAnsi="Times New Roman" w:cs="Times New Roman"/>
          <w:sz w:val="20"/>
          <w:szCs w:val="20"/>
        </w:rPr>
        <w:t xml:space="preserve"> S/2014/695.</w:t>
      </w:r>
    </w:p>
  </w:footnote>
  <w:footnote w:id="25">
    <w:p w14:paraId="69E3A8D4" w14:textId="031F15D8" w:rsidR="007678A1" w:rsidRPr="00B80E78" w:rsidRDefault="007678A1">
      <w:pPr>
        <w:pStyle w:val="FootnoteText"/>
        <w:rPr>
          <w:rFonts w:ascii="Times New Roman" w:hAnsi="Times New Roman" w:cs="Times New Roman"/>
          <w:sz w:val="20"/>
          <w:szCs w:val="20"/>
          <w:lang w:val="en-US"/>
        </w:rPr>
      </w:pPr>
      <w:r w:rsidRPr="00B80E78">
        <w:rPr>
          <w:rStyle w:val="FootnoteReference"/>
          <w:rFonts w:ascii="Times New Roman" w:hAnsi="Times New Roman" w:cs="Times New Roman"/>
          <w:sz w:val="20"/>
          <w:szCs w:val="20"/>
        </w:rPr>
        <w:footnoteRef/>
      </w:r>
      <w:r w:rsidRPr="00B80E78">
        <w:rPr>
          <w:rFonts w:ascii="Times New Roman" w:hAnsi="Times New Roman" w:cs="Times New Roman"/>
          <w:sz w:val="20"/>
          <w:szCs w:val="20"/>
        </w:rPr>
        <w:t xml:space="preserve"> </w:t>
      </w:r>
      <w:r w:rsidRPr="003342AB">
        <w:rPr>
          <w:rFonts w:ascii="Times New Roman" w:hAnsi="Times New Roman" w:cs="Times New Roman"/>
          <w:sz w:val="20"/>
          <w:szCs w:val="20"/>
          <w:lang w:val="en-US"/>
        </w:rPr>
        <w:t xml:space="preserve">I. Couzigou, ‘The Fight against the ‘Islamic State’ in Syria and the Right to Self-Defence’, </w:t>
      </w:r>
      <w:r w:rsidRPr="003342AB">
        <w:rPr>
          <w:rFonts w:ascii="Times New Roman" w:hAnsi="Times New Roman" w:cs="Times New Roman"/>
          <w:i/>
          <w:sz w:val="20"/>
          <w:szCs w:val="20"/>
          <w:lang w:val="en-US"/>
        </w:rPr>
        <w:t>E-International Relations</w:t>
      </w:r>
      <w:r w:rsidRPr="003342AB">
        <w:rPr>
          <w:rFonts w:ascii="Times New Roman" w:hAnsi="Times New Roman" w:cs="Times New Roman"/>
          <w:sz w:val="20"/>
          <w:szCs w:val="20"/>
          <w:lang w:val="en-US"/>
        </w:rPr>
        <w:t>, (5/2/2016) &lt;http://www.e-ir.info/2016/02/05/the-fight-against-the-islamic-state-in-syria-and-the-right-to-self-defence/&gt; Date accessed: 26</w:t>
      </w:r>
      <w:r w:rsidRPr="003342AB">
        <w:rPr>
          <w:rFonts w:ascii="Times New Roman" w:hAnsi="Times New Roman" w:cs="Times New Roman"/>
          <w:sz w:val="20"/>
          <w:szCs w:val="20"/>
          <w:vertAlign w:val="superscript"/>
          <w:lang w:val="en-US"/>
        </w:rPr>
        <w:t>th</w:t>
      </w:r>
      <w:r w:rsidRPr="003342AB">
        <w:rPr>
          <w:rFonts w:ascii="Times New Roman" w:hAnsi="Times New Roman" w:cs="Times New Roman"/>
          <w:sz w:val="20"/>
          <w:szCs w:val="20"/>
          <w:lang w:val="en-US"/>
        </w:rPr>
        <w:t xml:space="preserve"> February 2016.</w:t>
      </w:r>
    </w:p>
  </w:footnote>
  <w:footnote w:id="26">
    <w:p w14:paraId="29B466E6" w14:textId="73A82DED" w:rsidR="007678A1" w:rsidRPr="003829E8" w:rsidRDefault="007678A1" w:rsidP="00D432EB">
      <w:pPr>
        <w:pStyle w:val="FootnoteText"/>
        <w:rPr>
          <w:sz w:val="20"/>
          <w:szCs w:val="20"/>
          <w:lang w:val="en-US"/>
        </w:rPr>
      </w:pPr>
      <w:r w:rsidRPr="003829E8">
        <w:rPr>
          <w:rStyle w:val="FootnoteReference"/>
          <w:rFonts w:ascii="Times New Roman" w:hAnsi="Times New Roman" w:cs="Times New Roman"/>
          <w:sz w:val="20"/>
          <w:szCs w:val="20"/>
        </w:rPr>
        <w:footnoteRef/>
      </w:r>
      <w:r w:rsidRPr="003829E8">
        <w:rPr>
          <w:rFonts w:ascii="Times New Roman" w:hAnsi="Times New Roman" w:cs="Times New Roman"/>
          <w:sz w:val="20"/>
          <w:szCs w:val="20"/>
        </w:rPr>
        <w:t xml:space="preserve"> </w:t>
      </w:r>
      <w:r w:rsidRPr="003829E8">
        <w:rPr>
          <w:rFonts w:ascii="Times New Roman" w:hAnsi="Times New Roman" w:cs="Times New Roman"/>
          <w:sz w:val="20"/>
          <w:szCs w:val="20"/>
          <w:lang w:val="en-US"/>
        </w:rPr>
        <w:t xml:space="preserve">For the ‘unwilling or unable test’ to be compatible with Article 2(4) of the UN Charter, it’s supporters argue that if self-defence is carried out proportionally, this would not endanger another State’s territorial integrity and sovereignty. But, this interpretation of Art 2(4) is </w:t>
      </w:r>
      <w:r>
        <w:rPr>
          <w:rFonts w:ascii="Times New Roman" w:hAnsi="Times New Roman" w:cs="Times New Roman"/>
          <w:sz w:val="20"/>
          <w:szCs w:val="20"/>
          <w:lang w:val="en-US"/>
        </w:rPr>
        <w:t xml:space="preserve">not </w:t>
      </w:r>
      <w:r w:rsidRPr="003829E8">
        <w:rPr>
          <w:rFonts w:ascii="Times New Roman" w:hAnsi="Times New Roman" w:cs="Times New Roman"/>
          <w:sz w:val="20"/>
          <w:szCs w:val="20"/>
          <w:lang w:val="en-US"/>
        </w:rPr>
        <w:t>convincing.</w:t>
      </w:r>
    </w:p>
  </w:footnote>
  <w:footnote w:id="27">
    <w:p w14:paraId="27C39CB3" w14:textId="611CBDFC" w:rsidR="007678A1" w:rsidRPr="003829E8" w:rsidRDefault="007678A1">
      <w:pPr>
        <w:pStyle w:val="FootnoteText"/>
        <w:rPr>
          <w:rFonts w:ascii="Times New Roman" w:hAnsi="Times New Roman" w:cs="Times New Roman"/>
          <w:lang w:val="en-US"/>
        </w:rPr>
      </w:pPr>
      <w:r w:rsidRPr="003829E8">
        <w:rPr>
          <w:rStyle w:val="FootnoteReference"/>
          <w:rFonts w:ascii="Times New Roman" w:hAnsi="Times New Roman" w:cs="Times New Roman"/>
          <w:sz w:val="20"/>
          <w:szCs w:val="20"/>
        </w:rPr>
        <w:footnoteRef/>
      </w:r>
      <w:r w:rsidRPr="003829E8">
        <w:rPr>
          <w:rFonts w:ascii="Times New Roman" w:hAnsi="Times New Roman" w:cs="Times New Roman"/>
          <w:sz w:val="20"/>
          <w:szCs w:val="20"/>
        </w:rPr>
        <w:t xml:space="preserve"> </w:t>
      </w:r>
      <w:r w:rsidRPr="003829E8">
        <w:rPr>
          <w:rFonts w:ascii="Times New Roman" w:hAnsi="Times New Roman" w:cs="Times New Roman"/>
          <w:sz w:val="20"/>
          <w:szCs w:val="20"/>
          <w:lang w:val="en-US"/>
        </w:rPr>
        <w:t>UN Doc S/2006/515</w:t>
      </w:r>
      <w:r>
        <w:rPr>
          <w:rFonts w:ascii="Times New Roman" w:hAnsi="Times New Roman" w:cs="Times New Roman"/>
          <w:sz w:val="20"/>
          <w:szCs w:val="20"/>
          <w:lang w:val="en-US"/>
        </w:rPr>
        <w:t>.</w:t>
      </w:r>
    </w:p>
  </w:footnote>
  <w:footnote w:id="28">
    <w:p w14:paraId="5FDE7CD2" w14:textId="77777777" w:rsidR="007678A1" w:rsidRPr="00F66747" w:rsidRDefault="007678A1" w:rsidP="00D61FA8">
      <w:pPr>
        <w:pStyle w:val="FootnoteText"/>
        <w:rPr>
          <w:rFonts w:ascii="Times New Roman" w:hAnsi="Times New Roman" w:cs="Times New Roman"/>
          <w:sz w:val="20"/>
          <w:szCs w:val="20"/>
          <w:lang w:val="en-US"/>
        </w:rPr>
      </w:pPr>
      <w:r w:rsidRPr="00F66747">
        <w:rPr>
          <w:rStyle w:val="FootnoteReference"/>
          <w:rFonts w:ascii="Times New Roman" w:hAnsi="Times New Roman" w:cs="Times New Roman"/>
          <w:sz w:val="20"/>
          <w:szCs w:val="20"/>
        </w:rPr>
        <w:footnoteRef/>
      </w:r>
      <w:r w:rsidRPr="00F66747">
        <w:rPr>
          <w:rFonts w:ascii="Times New Roman" w:hAnsi="Times New Roman" w:cs="Times New Roman"/>
          <w:sz w:val="20"/>
          <w:szCs w:val="20"/>
        </w:rPr>
        <w:t xml:space="preserve"> </w:t>
      </w:r>
      <w:r>
        <w:rPr>
          <w:rFonts w:ascii="Times New Roman" w:hAnsi="Times New Roman" w:cs="Times New Roman"/>
          <w:sz w:val="20"/>
          <w:szCs w:val="20"/>
        </w:rPr>
        <w:t xml:space="preserve">L. Fisher, </w:t>
      </w:r>
      <w:r w:rsidRPr="00F66747">
        <w:rPr>
          <w:rFonts w:ascii="Times New Roman" w:hAnsi="Times New Roman" w:cs="Times New Roman"/>
          <w:sz w:val="20"/>
          <w:szCs w:val="20"/>
        </w:rPr>
        <w:t>‘</w:t>
      </w:r>
      <w:r w:rsidRPr="00F66747">
        <w:rPr>
          <w:rFonts w:ascii="Times New Roman" w:hAnsi="Times New Roman" w:cs="Times New Roman"/>
          <w:bCs/>
          <w:sz w:val="20"/>
          <w:szCs w:val="20"/>
          <w:lang w:val="en-US"/>
        </w:rPr>
        <w:t>Isis and the global rise of non-state actors’</w:t>
      </w:r>
      <w:r>
        <w:rPr>
          <w:rFonts w:ascii="Times New Roman" w:hAnsi="Times New Roman" w:cs="Times New Roman"/>
          <w:bCs/>
          <w:sz w:val="20"/>
          <w:szCs w:val="20"/>
          <w:lang w:val="en-US"/>
        </w:rPr>
        <w:t xml:space="preserve">, </w:t>
      </w:r>
      <w:r>
        <w:rPr>
          <w:rFonts w:ascii="Times New Roman" w:hAnsi="Times New Roman" w:cs="Times New Roman"/>
          <w:bCs/>
          <w:i/>
          <w:sz w:val="20"/>
          <w:szCs w:val="20"/>
          <w:lang w:val="en-US"/>
        </w:rPr>
        <w:t xml:space="preserve">The New Statesman </w:t>
      </w:r>
      <w:r>
        <w:rPr>
          <w:rFonts w:ascii="Times New Roman" w:hAnsi="Times New Roman" w:cs="Times New Roman"/>
          <w:bCs/>
          <w:sz w:val="20"/>
          <w:szCs w:val="20"/>
          <w:lang w:val="en-US"/>
        </w:rPr>
        <w:t>(23/6/2014) &lt;</w:t>
      </w:r>
      <w:r w:rsidRPr="00907701">
        <w:rPr>
          <w:rFonts w:ascii="Times New Roman" w:hAnsi="Times New Roman" w:cs="Times New Roman"/>
          <w:bCs/>
          <w:sz w:val="20"/>
          <w:szCs w:val="20"/>
          <w:lang w:val="en-US"/>
        </w:rPr>
        <w:t>http://www.newstatesman.com/international-politics/2014/06/isis-and-global-rise-non-state-actors</w:t>
      </w:r>
      <w:r>
        <w:rPr>
          <w:rFonts w:ascii="Times New Roman" w:hAnsi="Times New Roman" w:cs="Times New Roman"/>
          <w:bCs/>
          <w:sz w:val="20"/>
          <w:szCs w:val="20"/>
          <w:lang w:val="en-US"/>
        </w:rPr>
        <w:t>&gt; Date accessed: 8</w:t>
      </w:r>
      <w:r w:rsidRPr="00907701">
        <w:rPr>
          <w:rFonts w:ascii="Times New Roman" w:hAnsi="Times New Roman" w:cs="Times New Roman"/>
          <w:bCs/>
          <w:sz w:val="20"/>
          <w:szCs w:val="20"/>
          <w:vertAlign w:val="superscript"/>
          <w:lang w:val="en-US"/>
        </w:rPr>
        <w:t>th</w:t>
      </w:r>
      <w:r>
        <w:rPr>
          <w:rFonts w:ascii="Times New Roman" w:hAnsi="Times New Roman" w:cs="Times New Roman"/>
          <w:bCs/>
          <w:sz w:val="20"/>
          <w:szCs w:val="20"/>
          <w:lang w:val="en-US"/>
        </w:rPr>
        <w:t xml:space="preserve"> March 2016.</w:t>
      </w:r>
    </w:p>
  </w:footnote>
  <w:footnote w:id="29">
    <w:p w14:paraId="756767B7" w14:textId="77777777" w:rsidR="007678A1" w:rsidRPr="002A34E4" w:rsidRDefault="007678A1" w:rsidP="00D61FA8">
      <w:pPr>
        <w:pStyle w:val="FootnoteText"/>
        <w:rPr>
          <w:rFonts w:ascii="Times New Roman" w:hAnsi="Times New Roman" w:cs="Times New Roman"/>
          <w:b/>
          <w:bCs/>
          <w:sz w:val="20"/>
          <w:szCs w:val="20"/>
          <w:lang w:val="en-US"/>
        </w:rPr>
      </w:pPr>
      <w:r w:rsidRPr="002A34E4">
        <w:rPr>
          <w:rStyle w:val="FootnoteReference"/>
          <w:rFonts w:ascii="Times New Roman" w:hAnsi="Times New Roman" w:cs="Times New Roman"/>
          <w:sz w:val="20"/>
          <w:szCs w:val="20"/>
        </w:rPr>
        <w:footnoteRef/>
      </w:r>
      <w:r w:rsidRPr="002A34E4">
        <w:rPr>
          <w:rFonts w:ascii="Times New Roman" w:hAnsi="Times New Roman" w:cs="Times New Roman"/>
          <w:sz w:val="20"/>
          <w:szCs w:val="20"/>
        </w:rPr>
        <w:t xml:space="preserve"> </w:t>
      </w:r>
      <w:r>
        <w:rPr>
          <w:rFonts w:ascii="Times New Roman" w:hAnsi="Times New Roman" w:cs="Times New Roman"/>
          <w:sz w:val="20"/>
          <w:szCs w:val="20"/>
        </w:rPr>
        <w:t xml:space="preserve">S. G. Jones, </w:t>
      </w:r>
      <w:r w:rsidRPr="002A34E4">
        <w:rPr>
          <w:rFonts w:ascii="Times New Roman" w:hAnsi="Times New Roman" w:cs="Times New Roman"/>
          <w:sz w:val="20"/>
          <w:szCs w:val="20"/>
        </w:rPr>
        <w:t>‘</w:t>
      </w:r>
      <w:r w:rsidRPr="002A34E4">
        <w:rPr>
          <w:rFonts w:ascii="Times New Roman" w:hAnsi="Times New Roman" w:cs="Times New Roman"/>
          <w:bCs/>
          <w:sz w:val="20"/>
          <w:szCs w:val="20"/>
          <w:lang w:val="en-US"/>
        </w:rPr>
        <w:t>A Persistent Threat: The Evolution of al Qa'ida and Other Salafi Jihadists’</w:t>
      </w:r>
      <w:r>
        <w:rPr>
          <w:rFonts w:ascii="Times New Roman" w:hAnsi="Times New Roman" w:cs="Times New Roman"/>
          <w:bCs/>
          <w:sz w:val="20"/>
          <w:szCs w:val="20"/>
          <w:lang w:val="en-US"/>
        </w:rPr>
        <w:t xml:space="preserve"> (2014) The Rand Corporation &lt;</w:t>
      </w:r>
      <w:r w:rsidRPr="007D2F3B">
        <w:rPr>
          <w:rFonts w:ascii="Times New Roman" w:hAnsi="Times New Roman" w:cs="Times New Roman"/>
          <w:bCs/>
          <w:sz w:val="20"/>
          <w:szCs w:val="20"/>
          <w:lang w:val="en-US"/>
        </w:rPr>
        <w:t>http://www.rand.org/pubs/research_reports/RR637.html</w:t>
      </w:r>
      <w:r>
        <w:rPr>
          <w:rFonts w:ascii="Times New Roman" w:hAnsi="Times New Roman" w:cs="Times New Roman"/>
          <w:bCs/>
          <w:sz w:val="20"/>
          <w:szCs w:val="20"/>
          <w:lang w:val="en-US"/>
        </w:rPr>
        <w:t>&gt; Date accessed: 12</w:t>
      </w:r>
      <w:r w:rsidRPr="007D2F3B">
        <w:rPr>
          <w:rFonts w:ascii="Times New Roman" w:hAnsi="Times New Roman" w:cs="Times New Roman"/>
          <w:bCs/>
          <w:sz w:val="20"/>
          <w:szCs w:val="20"/>
          <w:vertAlign w:val="superscript"/>
          <w:lang w:val="en-US"/>
        </w:rPr>
        <w:t>th</w:t>
      </w:r>
      <w:r>
        <w:rPr>
          <w:rFonts w:ascii="Times New Roman" w:hAnsi="Times New Roman" w:cs="Times New Roman"/>
          <w:bCs/>
          <w:sz w:val="20"/>
          <w:szCs w:val="20"/>
          <w:lang w:val="en-US"/>
        </w:rPr>
        <w:t xml:space="preserve"> March 2016.</w:t>
      </w:r>
    </w:p>
  </w:footnote>
  <w:footnote w:id="30">
    <w:p w14:paraId="3CA03F3F" w14:textId="568F14DE" w:rsidR="007678A1" w:rsidRPr="003342AB" w:rsidRDefault="007678A1" w:rsidP="00D61578">
      <w:pPr>
        <w:pStyle w:val="FootnoteText"/>
        <w:rPr>
          <w:sz w:val="20"/>
          <w:szCs w:val="20"/>
          <w:lang w:val="en-US"/>
        </w:rPr>
      </w:pPr>
      <w:r w:rsidRPr="003342AB">
        <w:rPr>
          <w:rStyle w:val="FootnoteReference"/>
          <w:rFonts w:ascii="Times New Roman" w:hAnsi="Times New Roman" w:cs="Times New Roman"/>
          <w:sz w:val="20"/>
          <w:szCs w:val="20"/>
        </w:rPr>
        <w:footnoteRef/>
      </w:r>
      <w:r w:rsidRPr="003342AB">
        <w:rPr>
          <w:rFonts w:ascii="Times New Roman" w:hAnsi="Times New Roman" w:cs="Times New Roman"/>
          <w:sz w:val="20"/>
          <w:szCs w:val="20"/>
        </w:rPr>
        <w:t xml:space="preserve"> </w:t>
      </w:r>
      <w:r w:rsidRPr="003342AB">
        <w:rPr>
          <w:rFonts w:ascii="Times New Roman" w:hAnsi="Times New Roman" w:cs="Times New Roman"/>
          <w:sz w:val="20"/>
          <w:szCs w:val="20"/>
          <w:lang w:val="en-US"/>
        </w:rPr>
        <w:t>Couzigou</w:t>
      </w:r>
      <w:r>
        <w:rPr>
          <w:rFonts w:ascii="Times New Roman" w:hAnsi="Times New Roman" w:cs="Times New Roman"/>
          <w:sz w:val="20"/>
          <w:szCs w:val="20"/>
          <w:lang w:val="en-US"/>
        </w:rPr>
        <w:t xml:space="preserve"> (n 25).</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DE6342" w14:textId="7296C81F" w:rsidR="007678A1" w:rsidRPr="00CF3D7E" w:rsidRDefault="007678A1">
    <w:pPr>
      <w:pStyle w:val="Header"/>
      <w:rPr>
        <w:rFonts w:ascii="Times New Roman" w:hAnsi="Times New Roman" w:cs="Times New Roman"/>
        <w:u w:val="single"/>
      </w:rPr>
    </w:pPr>
    <w:r w:rsidRPr="00CF3D7E">
      <w:rPr>
        <w:rFonts w:ascii="Times New Roman" w:hAnsi="Times New Roman" w:cs="Times New Roman"/>
        <w:u w:val="single"/>
      </w:rPr>
      <w:t>Student ID: 51228331</w:t>
    </w:r>
    <w:r w:rsidRPr="00CF3D7E">
      <w:rPr>
        <w:rFonts w:ascii="Times New Roman" w:hAnsi="Times New Roman" w:cs="Times New Roman"/>
      </w:rPr>
      <w:t xml:space="preserve">                                                                                    </w:t>
    </w:r>
    <w:r w:rsidRPr="00CF3D7E">
      <w:rPr>
        <w:rFonts w:ascii="Times New Roman" w:hAnsi="Times New Roman" w:cs="Times New Roman"/>
        <w:u w:val="single"/>
      </w:rPr>
      <w:t>29/02/2016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49"/>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634F2D"/>
    <w:multiLevelType w:val="hybridMultilevel"/>
    <w:tmpl w:val="6744F6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474838"/>
    <w:multiLevelType w:val="hybridMultilevel"/>
    <w:tmpl w:val="88862440"/>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3">
    <w:nsid w:val="05F77E45"/>
    <w:multiLevelType w:val="hybridMultilevel"/>
    <w:tmpl w:val="DAAC7B70"/>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4">
    <w:nsid w:val="0C426373"/>
    <w:multiLevelType w:val="hybridMultilevel"/>
    <w:tmpl w:val="0150A4F2"/>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5">
    <w:nsid w:val="0E020300"/>
    <w:multiLevelType w:val="hybridMultilevel"/>
    <w:tmpl w:val="905EFAAC"/>
    <w:lvl w:ilvl="0" w:tplc="5518EFB0">
      <w:start w:val="1"/>
      <w:numFmt w:val="bullet"/>
      <w:lvlText w:val=""/>
      <w:lvlJc w:val="left"/>
      <w:pPr>
        <w:ind w:left="1080" w:hanging="360"/>
      </w:pPr>
      <w:rPr>
        <w:rFonts w:ascii="Wingdings" w:hAnsi="Wingdings" w:hint="default"/>
        <w:color w:val="FF000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84E0F0D"/>
    <w:multiLevelType w:val="hybridMultilevel"/>
    <w:tmpl w:val="35F0807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763B7C"/>
    <w:multiLevelType w:val="hybridMultilevel"/>
    <w:tmpl w:val="816EC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3A1C50"/>
    <w:multiLevelType w:val="hybridMultilevel"/>
    <w:tmpl w:val="38B0363A"/>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9">
    <w:nsid w:val="1FDF72F2"/>
    <w:multiLevelType w:val="hybridMultilevel"/>
    <w:tmpl w:val="E9C49D08"/>
    <w:lvl w:ilvl="0" w:tplc="C540A83A">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47B4CCB"/>
    <w:multiLevelType w:val="hybridMultilevel"/>
    <w:tmpl w:val="A3BCCD8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F5226AD"/>
    <w:multiLevelType w:val="hybridMultilevel"/>
    <w:tmpl w:val="CB2604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20922A5"/>
    <w:multiLevelType w:val="multilevel"/>
    <w:tmpl w:val="A8321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4D721F8"/>
    <w:multiLevelType w:val="hybridMultilevel"/>
    <w:tmpl w:val="BACEE70A"/>
    <w:lvl w:ilvl="0" w:tplc="04090005">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4">
    <w:nsid w:val="542C73AF"/>
    <w:multiLevelType w:val="hybridMultilevel"/>
    <w:tmpl w:val="AD90DEB6"/>
    <w:lvl w:ilvl="0" w:tplc="04090005">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550E30C3"/>
    <w:multiLevelType w:val="hybridMultilevel"/>
    <w:tmpl w:val="A5FAF990"/>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16">
    <w:nsid w:val="57F64166"/>
    <w:multiLevelType w:val="hybridMultilevel"/>
    <w:tmpl w:val="521C4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9E57629"/>
    <w:multiLevelType w:val="hybridMultilevel"/>
    <w:tmpl w:val="10F01A1E"/>
    <w:lvl w:ilvl="0" w:tplc="51FCA7B6">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2BF75D8"/>
    <w:multiLevelType w:val="hybridMultilevel"/>
    <w:tmpl w:val="7D5C9558"/>
    <w:lvl w:ilvl="0" w:tplc="0409000B">
      <w:start w:val="1"/>
      <w:numFmt w:val="bullet"/>
      <w:lvlText w:val=""/>
      <w:lvlJc w:val="left"/>
      <w:pPr>
        <w:ind w:left="2084" w:hanging="360"/>
      </w:pPr>
      <w:rPr>
        <w:rFonts w:ascii="Wingdings" w:hAnsi="Wingdings" w:hint="default"/>
      </w:rPr>
    </w:lvl>
    <w:lvl w:ilvl="1" w:tplc="04090003" w:tentative="1">
      <w:start w:val="1"/>
      <w:numFmt w:val="bullet"/>
      <w:lvlText w:val="o"/>
      <w:lvlJc w:val="left"/>
      <w:pPr>
        <w:ind w:left="2804" w:hanging="360"/>
      </w:pPr>
      <w:rPr>
        <w:rFonts w:ascii="Courier New" w:hAnsi="Courier New" w:hint="default"/>
      </w:rPr>
    </w:lvl>
    <w:lvl w:ilvl="2" w:tplc="04090005" w:tentative="1">
      <w:start w:val="1"/>
      <w:numFmt w:val="bullet"/>
      <w:lvlText w:val=""/>
      <w:lvlJc w:val="left"/>
      <w:pPr>
        <w:ind w:left="3524" w:hanging="360"/>
      </w:pPr>
      <w:rPr>
        <w:rFonts w:ascii="Wingdings" w:hAnsi="Wingdings" w:hint="default"/>
      </w:rPr>
    </w:lvl>
    <w:lvl w:ilvl="3" w:tplc="04090001" w:tentative="1">
      <w:start w:val="1"/>
      <w:numFmt w:val="bullet"/>
      <w:lvlText w:val=""/>
      <w:lvlJc w:val="left"/>
      <w:pPr>
        <w:ind w:left="4244" w:hanging="360"/>
      </w:pPr>
      <w:rPr>
        <w:rFonts w:ascii="Symbol" w:hAnsi="Symbol" w:hint="default"/>
      </w:rPr>
    </w:lvl>
    <w:lvl w:ilvl="4" w:tplc="04090003" w:tentative="1">
      <w:start w:val="1"/>
      <w:numFmt w:val="bullet"/>
      <w:lvlText w:val="o"/>
      <w:lvlJc w:val="left"/>
      <w:pPr>
        <w:ind w:left="4964" w:hanging="360"/>
      </w:pPr>
      <w:rPr>
        <w:rFonts w:ascii="Courier New" w:hAnsi="Courier New" w:hint="default"/>
      </w:rPr>
    </w:lvl>
    <w:lvl w:ilvl="5" w:tplc="04090005" w:tentative="1">
      <w:start w:val="1"/>
      <w:numFmt w:val="bullet"/>
      <w:lvlText w:val=""/>
      <w:lvlJc w:val="left"/>
      <w:pPr>
        <w:ind w:left="5684" w:hanging="360"/>
      </w:pPr>
      <w:rPr>
        <w:rFonts w:ascii="Wingdings" w:hAnsi="Wingdings" w:hint="default"/>
      </w:rPr>
    </w:lvl>
    <w:lvl w:ilvl="6" w:tplc="04090001" w:tentative="1">
      <w:start w:val="1"/>
      <w:numFmt w:val="bullet"/>
      <w:lvlText w:val=""/>
      <w:lvlJc w:val="left"/>
      <w:pPr>
        <w:ind w:left="6404" w:hanging="360"/>
      </w:pPr>
      <w:rPr>
        <w:rFonts w:ascii="Symbol" w:hAnsi="Symbol" w:hint="default"/>
      </w:rPr>
    </w:lvl>
    <w:lvl w:ilvl="7" w:tplc="04090003" w:tentative="1">
      <w:start w:val="1"/>
      <w:numFmt w:val="bullet"/>
      <w:lvlText w:val="o"/>
      <w:lvlJc w:val="left"/>
      <w:pPr>
        <w:ind w:left="7124" w:hanging="360"/>
      </w:pPr>
      <w:rPr>
        <w:rFonts w:ascii="Courier New" w:hAnsi="Courier New" w:hint="default"/>
      </w:rPr>
    </w:lvl>
    <w:lvl w:ilvl="8" w:tplc="04090005" w:tentative="1">
      <w:start w:val="1"/>
      <w:numFmt w:val="bullet"/>
      <w:lvlText w:val=""/>
      <w:lvlJc w:val="left"/>
      <w:pPr>
        <w:ind w:left="7844" w:hanging="360"/>
      </w:pPr>
      <w:rPr>
        <w:rFonts w:ascii="Wingdings" w:hAnsi="Wingdings" w:hint="default"/>
      </w:rPr>
    </w:lvl>
  </w:abstractNum>
  <w:abstractNum w:abstractNumId="19">
    <w:nsid w:val="63A91DC2"/>
    <w:multiLevelType w:val="hybridMultilevel"/>
    <w:tmpl w:val="B79A372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67F5F73"/>
    <w:multiLevelType w:val="hybridMultilevel"/>
    <w:tmpl w:val="324E3124"/>
    <w:lvl w:ilvl="0" w:tplc="8FD8DA5A">
      <w:start w:val="1"/>
      <w:numFmt w:val="bullet"/>
      <w:lvlText w:val=""/>
      <w:lvlJc w:val="left"/>
      <w:pPr>
        <w:tabs>
          <w:tab w:val="num" w:pos="720"/>
        </w:tabs>
        <w:ind w:left="720" w:hanging="360"/>
      </w:pPr>
      <w:rPr>
        <w:rFonts w:ascii="Wingdings" w:hAnsi="Wingdings" w:hint="default"/>
      </w:rPr>
    </w:lvl>
    <w:lvl w:ilvl="1" w:tplc="4E14C2D6" w:tentative="1">
      <w:start w:val="1"/>
      <w:numFmt w:val="bullet"/>
      <w:lvlText w:val=""/>
      <w:lvlJc w:val="left"/>
      <w:pPr>
        <w:tabs>
          <w:tab w:val="num" w:pos="1440"/>
        </w:tabs>
        <w:ind w:left="1440" w:hanging="360"/>
      </w:pPr>
      <w:rPr>
        <w:rFonts w:ascii="Wingdings" w:hAnsi="Wingdings" w:hint="default"/>
      </w:rPr>
    </w:lvl>
    <w:lvl w:ilvl="2" w:tplc="166A5B2A" w:tentative="1">
      <w:start w:val="1"/>
      <w:numFmt w:val="bullet"/>
      <w:lvlText w:val=""/>
      <w:lvlJc w:val="left"/>
      <w:pPr>
        <w:tabs>
          <w:tab w:val="num" w:pos="2160"/>
        </w:tabs>
        <w:ind w:left="2160" w:hanging="360"/>
      </w:pPr>
      <w:rPr>
        <w:rFonts w:ascii="Wingdings" w:hAnsi="Wingdings" w:hint="default"/>
      </w:rPr>
    </w:lvl>
    <w:lvl w:ilvl="3" w:tplc="BA447092" w:tentative="1">
      <w:start w:val="1"/>
      <w:numFmt w:val="bullet"/>
      <w:lvlText w:val=""/>
      <w:lvlJc w:val="left"/>
      <w:pPr>
        <w:tabs>
          <w:tab w:val="num" w:pos="2880"/>
        </w:tabs>
        <w:ind w:left="2880" w:hanging="360"/>
      </w:pPr>
      <w:rPr>
        <w:rFonts w:ascii="Wingdings" w:hAnsi="Wingdings" w:hint="default"/>
      </w:rPr>
    </w:lvl>
    <w:lvl w:ilvl="4" w:tplc="04E08592" w:tentative="1">
      <w:start w:val="1"/>
      <w:numFmt w:val="bullet"/>
      <w:lvlText w:val=""/>
      <w:lvlJc w:val="left"/>
      <w:pPr>
        <w:tabs>
          <w:tab w:val="num" w:pos="3600"/>
        </w:tabs>
        <w:ind w:left="3600" w:hanging="360"/>
      </w:pPr>
      <w:rPr>
        <w:rFonts w:ascii="Wingdings" w:hAnsi="Wingdings" w:hint="default"/>
      </w:rPr>
    </w:lvl>
    <w:lvl w:ilvl="5" w:tplc="B5506A16" w:tentative="1">
      <w:start w:val="1"/>
      <w:numFmt w:val="bullet"/>
      <w:lvlText w:val=""/>
      <w:lvlJc w:val="left"/>
      <w:pPr>
        <w:tabs>
          <w:tab w:val="num" w:pos="4320"/>
        </w:tabs>
        <w:ind w:left="4320" w:hanging="360"/>
      </w:pPr>
      <w:rPr>
        <w:rFonts w:ascii="Wingdings" w:hAnsi="Wingdings" w:hint="default"/>
      </w:rPr>
    </w:lvl>
    <w:lvl w:ilvl="6" w:tplc="674E7E24" w:tentative="1">
      <w:start w:val="1"/>
      <w:numFmt w:val="bullet"/>
      <w:lvlText w:val=""/>
      <w:lvlJc w:val="left"/>
      <w:pPr>
        <w:tabs>
          <w:tab w:val="num" w:pos="5040"/>
        </w:tabs>
        <w:ind w:left="5040" w:hanging="360"/>
      </w:pPr>
      <w:rPr>
        <w:rFonts w:ascii="Wingdings" w:hAnsi="Wingdings" w:hint="default"/>
      </w:rPr>
    </w:lvl>
    <w:lvl w:ilvl="7" w:tplc="96501C5C" w:tentative="1">
      <w:start w:val="1"/>
      <w:numFmt w:val="bullet"/>
      <w:lvlText w:val=""/>
      <w:lvlJc w:val="left"/>
      <w:pPr>
        <w:tabs>
          <w:tab w:val="num" w:pos="5760"/>
        </w:tabs>
        <w:ind w:left="5760" w:hanging="360"/>
      </w:pPr>
      <w:rPr>
        <w:rFonts w:ascii="Wingdings" w:hAnsi="Wingdings" w:hint="default"/>
      </w:rPr>
    </w:lvl>
    <w:lvl w:ilvl="8" w:tplc="74F45A4E" w:tentative="1">
      <w:start w:val="1"/>
      <w:numFmt w:val="bullet"/>
      <w:lvlText w:val=""/>
      <w:lvlJc w:val="left"/>
      <w:pPr>
        <w:tabs>
          <w:tab w:val="num" w:pos="6480"/>
        </w:tabs>
        <w:ind w:left="6480" w:hanging="360"/>
      </w:pPr>
      <w:rPr>
        <w:rFonts w:ascii="Wingdings" w:hAnsi="Wingdings" w:hint="default"/>
      </w:rPr>
    </w:lvl>
  </w:abstractNum>
  <w:abstractNum w:abstractNumId="21">
    <w:nsid w:val="68B53452"/>
    <w:multiLevelType w:val="hybridMultilevel"/>
    <w:tmpl w:val="83FA9974"/>
    <w:lvl w:ilvl="0" w:tplc="69FC5268">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6D727366"/>
    <w:multiLevelType w:val="hybridMultilevel"/>
    <w:tmpl w:val="C4E4F020"/>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23">
    <w:nsid w:val="72F042D4"/>
    <w:multiLevelType w:val="hybridMultilevel"/>
    <w:tmpl w:val="20BAD8DE"/>
    <w:lvl w:ilvl="0" w:tplc="0409000B">
      <w:start w:val="1"/>
      <w:numFmt w:val="bullet"/>
      <w:lvlText w:val=""/>
      <w:lvlJc w:val="left"/>
      <w:pPr>
        <w:ind w:left="2084" w:hanging="360"/>
      </w:pPr>
      <w:rPr>
        <w:rFonts w:ascii="Wingdings" w:hAnsi="Wingdings" w:hint="default"/>
      </w:rPr>
    </w:lvl>
    <w:lvl w:ilvl="1" w:tplc="04090003" w:tentative="1">
      <w:start w:val="1"/>
      <w:numFmt w:val="bullet"/>
      <w:lvlText w:val="o"/>
      <w:lvlJc w:val="left"/>
      <w:pPr>
        <w:ind w:left="2804" w:hanging="360"/>
      </w:pPr>
      <w:rPr>
        <w:rFonts w:ascii="Courier New" w:hAnsi="Courier New" w:hint="default"/>
      </w:rPr>
    </w:lvl>
    <w:lvl w:ilvl="2" w:tplc="04090005" w:tentative="1">
      <w:start w:val="1"/>
      <w:numFmt w:val="bullet"/>
      <w:lvlText w:val=""/>
      <w:lvlJc w:val="left"/>
      <w:pPr>
        <w:ind w:left="3524" w:hanging="360"/>
      </w:pPr>
      <w:rPr>
        <w:rFonts w:ascii="Wingdings" w:hAnsi="Wingdings" w:hint="default"/>
      </w:rPr>
    </w:lvl>
    <w:lvl w:ilvl="3" w:tplc="04090001" w:tentative="1">
      <w:start w:val="1"/>
      <w:numFmt w:val="bullet"/>
      <w:lvlText w:val=""/>
      <w:lvlJc w:val="left"/>
      <w:pPr>
        <w:ind w:left="4244" w:hanging="360"/>
      </w:pPr>
      <w:rPr>
        <w:rFonts w:ascii="Symbol" w:hAnsi="Symbol" w:hint="default"/>
      </w:rPr>
    </w:lvl>
    <w:lvl w:ilvl="4" w:tplc="04090003" w:tentative="1">
      <w:start w:val="1"/>
      <w:numFmt w:val="bullet"/>
      <w:lvlText w:val="o"/>
      <w:lvlJc w:val="left"/>
      <w:pPr>
        <w:ind w:left="4964" w:hanging="360"/>
      </w:pPr>
      <w:rPr>
        <w:rFonts w:ascii="Courier New" w:hAnsi="Courier New" w:hint="default"/>
      </w:rPr>
    </w:lvl>
    <w:lvl w:ilvl="5" w:tplc="04090005" w:tentative="1">
      <w:start w:val="1"/>
      <w:numFmt w:val="bullet"/>
      <w:lvlText w:val=""/>
      <w:lvlJc w:val="left"/>
      <w:pPr>
        <w:ind w:left="5684" w:hanging="360"/>
      </w:pPr>
      <w:rPr>
        <w:rFonts w:ascii="Wingdings" w:hAnsi="Wingdings" w:hint="default"/>
      </w:rPr>
    </w:lvl>
    <w:lvl w:ilvl="6" w:tplc="04090001" w:tentative="1">
      <w:start w:val="1"/>
      <w:numFmt w:val="bullet"/>
      <w:lvlText w:val=""/>
      <w:lvlJc w:val="left"/>
      <w:pPr>
        <w:ind w:left="6404" w:hanging="360"/>
      </w:pPr>
      <w:rPr>
        <w:rFonts w:ascii="Symbol" w:hAnsi="Symbol" w:hint="default"/>
      </w:rPr>
    </w:lvl>
    <w:lvl w:ilvl="7" w:tplc="04090003" w:tentative="1">
      <w:start w:val="1"/>
      <w:numFmt w:val="bullet"/>
      <w:lvlText w:val="o"/>
      <w:lvlJc w:val="left"/>
      <w:pPr>
        <w:ind w:left="7124" w:hanging="360"/>
      </w:pPr>
      <w:rPr>
        <w:rFonts w:ascii="Courier New" w:hAnsi="Courier New" w:hint="default"/>
      </w:rPr>
    </w:lvl>
    <w:lvl w:ilvl="8" w:tplc="04090005" w:tentative="1">
      <w:start w:val="1"/>
      <w:numFmt w:val="bullet"/>
      <w:lvlText w:val=""/>
      <w:lvlJc w:val="left"/>
      <w:pPr>
        <w:ind w:left="7844" w:hanging="360"/>
      </w:pPr>
      <w:rPr>
        <w:rFonts w:ascii="Wingdings" w:hAnsi="Wingdings" w:hint="default"/>
      </w:rPr>
    </w:lvl>
  </w:abstractNum>
  <w:abstractNum w:abstractNumId="24">
    <w:nsid w:val="73B06FCE"/>
    <w:multiLevelType w:val="hybridMultilevel"/>
    <w:tmpl w:val="D494C35C"/>
    <w:lvl w:ilvl="0" w:tplc="04090001">
      <w:start w:val="1"/>
      <w:numFmt w:val="bullet"/>
      <w:lvlText w:val=""/>
      <w:lvlJc w:val="left"/>
      <w:pPr>
        <w:ind w:left="1364" w:hanging="360"/>
      </w:pPr>
      <w:rPr>
        <w:rFonts w:ascii="Symbol" w:hAnsi="Symbol" w:hint="default"/>
      </w:rPr>
    </w:lvl>
    <w:lvl w:ilvl="1" w:tplc="04090003" w:tentative="1">
      <w:start w:val="1"/>
      <w:numFmt w:val="bullet"/>
      <w:lvlText w:val="o"/>
      <w:lvlJc w:val="left"/>
      <w:pPr>
        <w:ind w:left="2084" w:hanging="360"/>
      </w:pPr>
      <w:rPr>
        <w:rFonts w:ascii="Courier New" w:hAnsi="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25">
    <w:nsid w:val="7FD02011"/>
    <w:multiLevelType w:val="hybridMultilevel"/>
    <w:tmpl w:val="D5A6E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7"/>
  </w:num>
  <w:num w:numId="3">
    <w:abstractNumId w:val="21"/>
  </w:num>
  <w:num w:numId="4">
    <w:abstractNumId w:val="9"/>
  </w:num>
  <w:num w:numId="5">
    <w:abstractNumId w:val="5"/>
  </w:num>
  <w:num w:numId="6">
    <w:abstractNumId w:val="10"/>
  </w:num>
  <w:num w:numId="7">
    <w:abstractNumId w:val="19"/>
  </w:num>
  <w:num w:numId="8">
    <w:abstractNumId w:val="6"/>
  </w:num>
  <w:num w:numId="9">
    <w:abstractNumId w:val="14"/>
  </w:num>
  <w:num w:numId="10">
    <w:abstractNumId w:val="13"/>
  </w:num>
  <w:num w:numId="11">
    <w:abstractNumId w:val="3"/>
  </w:num>
  <w:num w:numId="12">
    <w:abstractNumId w:val="2"/>
  </w:num>
  <w:num w:numId="13">
    <w:abstractNumId w:val="15"/>
  </w:num>
  <w:num w:numId="14">
    <w:abstractNumId w:val="4"/>
  </w:num>
  <w:num w:numId="15">
    <w:abstractNumId w:val="24"/>
  </w:num>
  <w:num w:numId="16">
    <w:abstractNumId w:val="18"/>
  </w:num>
  <w:num w:numId="17">
    <w:abstractNumId w:val="22"/>
  </w:num>
  <w:num w:numId="18">
    <w:abstractNumId w:val="8"/>
  </w:num>
  <w:num w:numId="19">
    <w:abstractNumId w:val="23"/>
  </w:num>
  <w:num w:numId="20">
    <w:abstractNumId w:val="25"/>
  </w:num>
  <w:num w:numId="21">
    <w:abstractNumId w:val="16"/>
  </w:num>
  <w:num w:numId="22">
    <w:abstractNumId w:val="1"/>
  </w:num>
  <w:num w:numId="23">
    <w:abstractNumId w:val="12"/>
  </w:num>
  <w:num w:numId="24">
    <w:abstractNumId w:val="7"/>
  </w:num>
  <w:num w:numId="25">
    <w:abstractNumId w:val="0"/>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7D2"/>
    <w:rsid w:val="000005D9"/>
    <w:rsid w:val="0000133A"/>
    <w:rsid w:val="00002E03"/>
    <w:rsid w:val="00003DDB"/>
    <w:rsid w:val="00004F73"/>
    <w:rsid w:val="00005BB2"/>
    <w:rsid w:val="00005C69"/>
    <w:rsid w:val="0000694E"/>
    <w:rsid w:val="000117A5"/>
    <w:rsid w:val="00013A12"/>
    <w:rsid w:val="00013AF3"/>
    <w:rsid w:val="00014529"/>
    <w:rsid w:val="00014762"/>
    <w:rsid w:val="00014CAA"/>
    <w:rsid w:val="00014FA1"/>
    <w:rsid w:val="00015038"/>
    <w:rsid w:val="00016176"/>
    <w:rsid w:val="00016739"/>
    <w:rsid w:val="000167AF"/>
    <w:rsid w:val="00017A66"/>
    <w:rsid w:val="0002128C"/>
    <w:rsid w:val="0002288A"/>
    <w:rsid w:val="00022F9B"/>
    <w:rsid w:val="00023CCC"/>
    <w:rsid w:val="00026804"/>
    <w:rsid w:val="00027422"/>
    <w:rsid w:val="00027684"/>
    <w:rsid w:val="0003184D"/>
    <w:rsid w:val="00031DCD"/>
    <w:rsid w:val="000328B3"/>
    <w:rsid w:val="0003310C"/>
    <w:rsid w:val="00034616"/>
    <w:rsid w:val="000349DC"/>
    <w:rsid w:val="00041E32"/>
    <w:rsid w:val="000430CF"/>
    <w:rsid w:val="000438DF"/>
    <w:rsid w:val="00043C94"/>
    <w:rsid w:val="00044CCB"/>
    <w:rsid w:val="00045A48"/>
    <w:rsid w:val="0004656D"/>
    <w:rsid w:val="00046702"/>
    <w:rsid w:val="00047E2C"/>
    <w:rsid w:val="00052FAE"/>
    <w:rsid w:val="000530B0"/>
    <w:rsid w:val="000532FC"/>
    <w:rsid w:val="0005552C"/>
    <w:rsid w:val="00060179"/>
    <w:rsid w:val="00060CFE"/>
    <w:rsid w:val="00060D4B"/>
    <w:rsid w:val="00061655"/>
    <w:rsid w:val="00061A06"/>
    <w:rsid w:val="000637D8"/>
    <w:rsid w:val="00063B29"/>
    <w:rsid w:val="00063C2C"/>
    <w:rsid w:val="0006504E"/>
    <w:rsid w:val="00066965"/>
    <w:rsid w:val="00066F83"/>
    <w:rsid w:val="00067141"/>
    <w:rsid w:val="00067D82"/>
    <w:rsid w:val="00071F86"/>
    <w:rsid w:val="00073545"/>
    <w:rsid w:val="00075C43"/>
    <w:rsid w:val="000800C1"/>
    <w:rsid w:val="0008072C"/>
    <w:rsid w:val="00080C43"/>
    <w:rsid w:val="00083E61"/>
    <w:rsid w:val="00086210"/>
    <w:rsid w:val="00086D05"/>
    <w:rsid w:val="00087EDF"/>
    <w:rsid w:val="00091080"/>
    <w:rsid w:val="00092B30"/>
    <w:rsid w:val="000932DA"/>
    <w:rsid w:val="00093C43"/>
    <w:rsid w:val="00094191"/>
    <w:rsid w:val="00095ED9"/>
    <w:rsid w:val="000960AC"/>
    <w:rsid w:val="000978CB"/>
    <w:rsid w:val="000A0D52"/>
    <w:rsid w:val="000A1565"/>
    <w:rsid w:val="000A417E"/>
    <w:rsid w:val="000A455B"/>
    <w:rsid w:val="000A4D71"/>
    <w:rsid w:val="000A5308"/>
    <w:rsid w:val="000A5421"/>
    <w:rsid w:val="000A5ADF"/>
    <w:rsid w:val="000A5E62"/>
    <w:rsid w:val="000A6EB2"/>
    <w:rsid w:val="000A7FAA"/>
    <w:rsid w:val="000B0356"/>
    <w:rsid w:val="000B17ED"/>
    <w:rsid w:val="000B2E38"/>
    <w:rsid w:val="000B3296"/>
    <w:rsid w:val="000B3887"/>
    <w:rsid w:val="000B43C4"/>
    <w:rsid w:val="000B52C2"/>
    <w:rsid w:val="000B615C"/>
    <w:rsid w:val="000B6A38"/>
    <w:rsid w:val="000B7230"/>
    <w:rsid w:val="000C0F9A"/>
    <w:rsid w:val="000C220B"/>
    <w:rsid w:val="000C32D2"/>
    <w:rsid w:val="000C3375"/>
    <w:rsid w:val="000C4A9C"/>
    <w:rsid w:val="000C5907"/>
    <w:rsid w:val="000C5CC3"/>
    <w:rsid w:val="000C5D86"/>
    <w:rsid w:val="000C6A94"/>
    <w:rsid w:val="000C6B21"/>
    <w:rsid w:val="000D0B05"/>
    <w:rsid w:val="000D1D45"/>
    <w:rsid w:val="000D1D5C"/>
    <w:rsid w:val="000D1FE1"/>
    <w:rsid w:val="000D46DA"/>
    <w:rsid w:val="000D53DE"/>
    <w:rsid w:val="000D77F7"/>
    <w:rsid w:val="000E04C6"/>
    <w:rsid w:val="000E1CBF"/>
    <w:rsid w:val="000E4504"/>
    <w:rsid w:val="000E4802"/>
    <w:rsid w:val="000E4ADE"/>
    <w:rsid w:val="000E5ACD"/>
    <w:rsid w:val="000E7EAC"/>
    <w:rsid w:val="000F0EBD"/>
    <w:rsid w:val="000F163F"/>
    <w:rsid w:val="000F21C8"/>
    <w:rsid w:val="000F45B5"/>
    <w:rsid w:val="000F5F57"/>
    <w:rsid w:val="000F6242"/>
    <w:rsid w:val="000F6403"/>
    <w:rsid w:val="000F7102"/>
    <w:rsid w:val="00102822"/>
    <w:rsid w:val="00107C36"/>
    <w:rsid w:val="00110E68"/>
    <w:rsid w:val="00111E6E"/>
    <w:rsid w:val="001126FF"/>
    <w:rsid w:val="001147ED"/>
    <w:rsid w:val="0011497C"/>
    <w:rsid w:val="00114AA0"/>
    <w:rsid w:val="00114D6C"/>
    <w:rsid w:val="001176AC"/>
    <w:rsid w:val="00117BE9"/>
    <w:rsid w:val="0012299A"/>
    <w:rsid w:val="00122B60"/>
    <w:rsid w:val="00122EDB"/>
    <w:rsid w:val="00124246"/>
    <w:rsid w:val="00125D57"/>
    <w:rsid w:val="001268A9"/>
    <w:rsid w:val="00126BE7"/>
    <w:rsid w:val="00126EB6"/>
    <w:rsid w:val="00127EBF"/>
    <w:rsid w:val="00130C3D"/>
    <w:rsid w:val="00131D05"/>
    <w:rsid w:val="00134121"/>
    <w:rsid w:val="00134905"/>
    <w:rsid w:val="00135683"/>
    <w:rsid w:val="001356E0"/>
    <w:rsid w:val="001360B6"/>
    <w:rsid w:val="001372B8"/>
    <w:rsid w:val="00137B8E"/>
    <w:rsid w:val="00141132"/>
    <w:rsid w:val="001411B0"/>
    <w:rsid w:val="00141A87"/>
    <w:rsid w:val="00142821"/>
    <w:rsid w:val="00145B70"/>
    <w:rsid w:val="00145E11"/>
    <w:rsid w:val="0014624E"/>
    <w:rsid w:val="00146F96"/>
    <w:rsid w:val="00150491"/>
    <w:rsid w:val="001516D8"/>
    <w:rsid w:val="0015222F"/>
    <w:rsid w:val="00153216"/>
    <w:rsid w:val="00155078"/>
    <w:rsid w:val="00156554"/>
    <w:rsid w:val="001569E9"/>
    <w:rsid w:val="00156ADF"/>
    <w:rsid w:val="001575A2"/>
    <w:rsid w:val="001604DA"/>
    <w:rsid w:val="00161001"/>
    <w:rsid w:val="0016129F"/>
    <w:rsid w:val="00161BC5"/>
    <w:rsid w:val="001628EA"/>
    <w:rsid w:val="00162AE4"/>
    <w:rsid w:val="00164C76"/>
    <w:rsid w:val="00167EE4"/>
    <w:rsid w:val="00171597"/>
    <w:rsid w:val="0017280C"/>
    <w:rsid w:val="001732D4"/>
    <w:rsid w:val="00173A72"/>
    <w:rsid w:val="00174693"/>
    <w:rsid w:val="0017475C"/>
    <w:rsid w:val="00175D89"/>
    <w:rsid w:val="0017679C"/>
    <w:rsid w:val="0017729B"/>
    <w:rsid w:val="00182534"/>
    <w:rsid w:val="00182C35"/>
    <w:rsid w:val="001851A8"/>
    <w:rsid w:val="00185349"/>
    <w:rsid w:val="00186853"/>
    <w:rsid w:val="00187B8F"/>
    <w:rsid w:val="001904F1"/>
    <w:rsid w:val="001918AF"/>
    <w:rsid w:val="001925C6"/>
    <w:rsid w:val="00196C4F"/>
    <w:rsid w:val="00196E3D"/>
    <w:rsid w:val="001A0AC6"/>
    <w:rsid w:val="001A13FE"/>
    <w:rsid w:val="001A4732"/>
    <w:rsid w:val="001A4F79"/>
    <w:rsid w:val="001A5029"/>
    <w:rsid w:val="001A54BD"/>
    <w:rsid w:val="001A5D2B"/>
    <w:rsid w:val="001A6357"/>
    <w:rsid w:val="001A69D5"/>
    <w:rsid w:val="001A7A19"/>
    <w:rsid w:val="001B0421"/>
    <w:rsid w:val="001B1063"/>
    <w:rsid w:val="001B12CB"/>
    <w:rsid w:val="001B1EAD"/>
    <w:rsid w:val="001B336F"/>
    <w:rsid w:val="001B33BE"/>
    <w:rsid w:val="001B3CB6"/>
    <w:rsid w:val="001B4766"/>
    <w:rsid w:val="001B4D65"/>
    <w:rsid w:val="001B5C59"/>
    <w:rsid w:val="001B61D1"/>
    <w:rsid w:val="001B62F9"/>
    <w:rsid w:val="001B6DB4"/>
    <w:rsid w:val="001B7468"/>
    <w:rsid w:val="001B7C0F"/>
    <w:rsid w:val="001C15F5"/>
    <w:rsid w:val="001C1895"/>
    <w:rsid w:val="001C29C5"/>
    <w:rsid w:val="001C6604"/>
    <w:rsid w:val="001C7884"/>
    <w:rsid w:val="001D059B"/>
    <w:rsid w:val="001D0990"/>
    <w:rsid w:val="001D35D0"/>
    <w:rsid w:val="001D3875"/>
    <w:rsid w:val="001D3D99"/>
    <w:rsid w:val="001D474A"/>
    <w:rsid w:val="001D4E7B"/>
    <w:rsid w:val="001D76A5"/>
    <w:rsid w:val="001E1246"/>
    <w:rsid w:val="001E13EC"/>
    <w:rsid w:val="001E1D10"/>
    <w:rsid w:val="001E3531"/>
    <w:rsid w:val="001E5E35"/>
    <w:rsid w:val="001E61CC"/>
    <w:rsid w:val="001E674F"/>
    <w:rsid w:val="001F020E"/>
    <w:rsid w:val="001F035A"/>
    <w:rsid w:val="001F374D"/>
    <w:rsid w:val="001F3A01"/>
    <w:rsid w:val="001F57E7"/>
    <w:rsid w:val="001F5ECC"/>
    <w:rsid w:val="00200C07"/>
    <w:rsid w:val="00200F14"/>
    <w:rsid w:val="002037C9"/>
    <w:rsid w:val="00203ACD"/>
    <w:rsid w:val="0020516D"/>
    <w:rsid w:val="00206A1B"/>
    <w:rsid w:val="0020726B"/>
    <w:rsid w:val="002072DF"/>
    <w:rsid w:val="00207C6F"/>
    <w:rsid w:val="00211CD2"/>
    <w:rsid w:val="002135DB"/>
    <w:rsid w:val="002145FF"/>
    <w:rsid w:val="00214973"/>
    <w:rsid w:val="00215A2D"/>
    <w:rsid w:val="002161C4"/>
    <w:rsid w:val="00216762"/>
    <w:rsid w:val="00216CF0"/>
    <w:rsid w:val="0021733C"/>
    <w:rsid w:val="00217C23"/>
    <w:rsid w:val="0022018C"/>
    <w:rsid w:val="00220F5A"/>
    <w:rsid w:val="002210B8"/>
    <w:rsid w:val="00221499"/>
    <w:rsid w:val="0022275D"/>
    <w:rsid w:val="00223017"/>
    <w:rsid w:val="00223D6E"/>
    <w:rsid w:val="0022487A"/>
    <w:rsid w:val="002257D2"/>
    <w:rsid w:val="00225814"/>
    <w:rsid w:val="00226B22"/>
    <w:rsid w:val="00227155"/>
    <w:rsid w:val="00230DF6"/>
    <w:rsid w:val="00231F6A"/>
    <w:rsid w:val="00232BE5"/>
    <w:rsid w:val="002349C1"/>
    <w:rsid w:val="00235405"/>
    <w:rsid w:val="00235944"/>
    <w:rsid w:val="00236225"/>
    <w:rsid w:val="00240001"/>
    <w:rsid w:val="002405C0"/>
    <w:rsid w:val="00240EFB"/>
    <w:rsid w:val="00241F59"/>
    <w:rsid w:val="00242066"/>
    <w:rsid w:val="002424D7"/>
    <w:rsid w:val="002430AC"/>
    <w:rsid w:val="0024351B"/>
    <w:rsid w:val="00245D6F"/>
    <w:rsid w:val="002467EA"/>
    <w:rsid w:val="00247515"/>
    <w:rsid w:val="00251B8F"/>
    <w:rsid w:val="00254396"/>
    <w:rsid w:val="002564D7"/>
    <w:rsid w:val="0025774F"/>
    <w:rsid w:val="00260097"/>
    <w:rsid w:val="00261578"/>
    <w:rsid w:val="00264052"/>
    <w:rsid w:val="002642D4"/>
    <w:rsid w:val="002647D3"/>
    <w:rsid w:val="00265108"/>
    <w:rsid w:val="00266212"/>
    <w:rsid w:val="002662EA"/>
    <w:rsid w:val="00267625"/>
    <w:rsid w:val="00270948"/>
    <w:rsid w:val="00270D6F"/>
    <w:rsid w:val="00274167"/>
    <w:rsid w:val="00275501"/>
    <w:rsid w:val="00276FA7"/>
    <w:rsid w:val="00277BB0"/>
    <w:rsid w:val="002805AB"/>
    <w:rsid w:val="002808D9"/>
    <w:rsid w:val="00281BF4"/>
    <w:rsid w:val="002821F4"/>
    <w:rsid w:val="00284691"/>
    <w:rsid w:val="002850FA"/>
    <w:rsid w:val="00285527"/>
    <w:rsid w:val="00285827"/>
    <w:rsid w:val="0028589A"/>
    <w:rsid w:val="00286622"/>
    <w:rsid w:val="00286D20"/>
    <w:rsid w:val="002900D6"/>
    <w:rsid w:val="00291E93"/>
    <w:rsid w:val="002926F0"/>
    <w:rsid w:val="00292AC0"/>
    <w:rsid w:val="00292F57"/>
    <w:rsid w:val="002934BA"/>
    <w:rsid w:val="00293C11"/>
    <w:rsid w:val="00294164"/>
    <w:rsid w:val="00294C0C"/>
    <w:rsid w:val="00295D95"/>
    <w:rsid w:val="00297D6B"/>
    <w:rsid w:val="002A34E4"/>
    <w:rsid w:val="002A3587"/>
    <w:rsid w:val="002A3773"/>
    <w:rsid w:val="002A37B7"/>
    <w:rsid w:val="002A3A8E"/>
    <w:rsid w:val="002A47E5"/>
    <w:rsid w:val="002A6B84"/>
    <w:rsid w:val="002A6FE0"/>
    <w:rsid w:val="002A71F9"/>
    <w:rsid w:val="002A7739"/>
    <w:rsid w:val="002A7AED"/>
    <w:rsid w:val="002B0196"/>
    <w:rsid w:val="002B49AE"/>
    <w:rsid w:val="002B56D7"/>
    <w:rsid w:val="002C0A12"/>
    <w:rsid w:val="002C2264"/>
    <w:rsid w:val="002C3804"/>
    <w:rsid w:val="002C50D1"/>
    <w:rsid w:val="002C55D9"/>
    <w:rsid w:val="002C76A1"/>
    <w:rsid w:val="002C78BD"/>
    <w:rsid w:val="002D0016"/>
    <w:rsid w:val="002D0E02"/>
    <w:rsid w:val="002D1480"/>
    <w:rsid w:val="002D1744"/>
    <w:rsid w:val="002D1F60"/>
    <w:rsid w:val="002D6502"/>
    <w:rsid w:val="002D6A86"/>
    <w:rsid w:val="002D78BC"/>
    <w:rsid w:val="002D7CA3"/>
    <w:rsid w:val="002E13C1"/>
    <w:rsid w:val="002E15FF"/>
    <w:rsid w:val="002E37DB"/>
    <w:rsid w:val="002E3917"/>
    <w:rsid w:val="002E3E09"/>
    <w:rsid w:val="002E48F4"/>
    <w:rsid w:val="002E6216"/>
    <w:rsid w:val="002E6231"/>
    <w:rsid w:val="002E6236"/>
    <w:rsid w:val="002E6D5F"/>
    <w:rsid w:val="002E74C6"/>
    <w:rsid w:val="002F31E5"/>
    <w:rsid w:val="002F435C"/>
    <w:rsid w:val="002F4E1F"/>
    <w:rsid w:val="002F7595"/>
    <w:rsid w:val="002F7838"/>
    <w:rsid w:val="00301F9E"/>
    <w:rsid w:val="00304915"/>
    <w:rsid w:val="00304A42"/>
    <w:rsid w:val="00304B91"/>
    <w:rsid w:val="00304BE1"/>
    <w:rsid w:val="0030609E"/>
    <w:rsid w:val="003073C1"/>
    <w:rsid w:val="00310132"/>
    <w:rsid w:val="00313CBD"/>
    <w:rsid w:val="003214A9"/>
    <w:rsid w:val="003223D2"/>
    <w:rsid w:val="00325349"/>
    <w:rsid w:val="003261A8"/>
    <w:rsid w:val="00326C0C"/>
    <w:rsid w:val="0032714B"/>
    <w:rsid w:val="0032727F"/>
    <w:rsid w:val="0033023B"/>
    <w:rsid w:val="00330A1C"/>
    <w:rsid w:val="00332897"/>
    <w:rsid w:val="00332F9D"/>
    <w:rsid w:val="00333EE5"/>
    <w:rsid w:val="003342AB"/>
    <w:rsid w:val="00334400"/>
    <w:rsid w:val="00341B4C"/>
    <w:rsid w:val="003447E4"/>
    <w:rsid w:val="00345833"/>
    <w:rsid w:val="00345855"/>
    <w:rsid w:val="0035134C"/>
    <w:rsid w:val="003513E9"/>
    <w:rsid w:val="00351B18"/>
    <w:rsid w:val="003520B2"/>
    <w:rsid w:val="003533A7"/>
    <w:rsid w:val="00354EBD"/>
    <w:rsid w:val="00355001"/>
    <w:rsid w:val="00355E64"/>
    <w:rsid w:val="00356ED2"/>
    <w:rsid w:val="003579AB"/>
    <w:rsid w:val="00357E3A"/>
    <w:rsid w:val="0036001E"/>
    <w:rsid w:val="003613AE"/>
    <w:rsid w:val="00361EAC"/>
    <w:rsid w:val="00362B90"/>
    <w:rsid w:val="00363870"/>
    <w:rsid w:val="003702DC"/>
    <w:rsid w:val="003725D8"/>
    <w:rsid w:val="003734B5"/>
    <w:rsid w:val="003737AC"/>
    <w:rsid w:val="00373B43"/>
    <w:rsid w:val="003754C6"/>
    <w:rsid w:val="00376A45"/>
    <w:rsid w:val="00381797"/>
    <w:rsid w:val="003818F7"/>
    <w:rsid w:val="003829E8"/>
    <w:rsid w:val="0038581E"/>
    <w:rsid w:val="00385AC1"/>
    <w:rsid w:val="00390ADC"/>
    <w:rsid w:val="003915D6"/>
    <w:rsid w:val="003935C7"/>
    <w:rsid w:val="00393D7A"/>
    <w:rsid w:val="00395B59"/>
    <w:rsid w:val="003A042F"/>
    <w:rsid w:val="003A0E5F"/>
    <w:rsid w:val="003A400F"/>
    <w:rsid w:val="003A47A5"/>
    <w:rsid w:val="003A4C51"/>
    <w:rsid w:val="003A5482"/>
    <w:rsid w:val="003A5784"/>
    <w:rsid w:val="003A6D8E"/>
    <w:rsid w:val="003A7527"/>
    <w:rsid w:val="003B029A"/>
    <w:rsid w:val="003B02F1"/>
    <w:rsid w:val="003B1E5A"/>
    <w:rsid w:val="003B208D"/>
    <w:rsid w:val="003B2CC4"/>
    <w:rsid w:val="003B2EFA"/>
    <w:rsid w:val="003B2F52"/>
    <w:rsid w:val="003B4873"/>
    <w:rsid w:val="003B4C5B"/>
    <w:rsid w:val="003B4D58"/>
    <w:rsid w:val="003B5686"/>
    <w:rsid w:val="003B582B"/>
    <w:rsid w:val="003B6F30"/>
    <w:rsid w:val="003B74F2"/>
    <w:rsid w:val="003B7630"/>
    <w:rsid w:val="003B76D3"/>
    <w:rsid w:val="003C36CC"/>
    <w:rsid w:val="003C3DC4"/>
    <w:rsid w:val="003C6BA4"/>
    <w:rsid w:val="003C7728"/>
    <w:rsid w:val="003C77B1"/>
    <w:rsid w:val="003C7E2A"/>
    <w:rsid w:val="003D0D7D"/>
    <w:rsid w:val="003D2479"/>
    <w:rsid w:val="003D2B19"/>
    <w:rsid w:val="003D3362"/>
    <w:rsid w:val="003D50A4"/>
    <w:rsid w:val="003E081A"/>
    <w:rsid w:val="003E1468"/>
    <w:rsid w:val="003E199B"/>
    <w:rsid w:val="003E3AC3"/>
    <w:rsid w:val="003E3CFE"/>
    <w:rsid w:val="003E41EC"/>
    <w:rsid w:val="003E452D"/>
    <w:rsid w:val="003E7DFE"/>
    <w:rsid w:val="003F0B2D"/>
    <w:rsid w:val="003F0DC8"/>
    <w:rsid w:val="003F1213"/>
    <w:rsid w:val="003F12CD"/>
    <w:rsid w:val="003F3336"/>
    <w:rsid w:val="003F4973"/>
    <w:rsid w:val="003F51F1"/>
    <w:rsid w:val="003F5A5B"/>
    <w:rsid w:val="003F6A7F"/>
    <w:rsid w:val="0040117F"/>
    <w:rsid w:val="00404751"/>
    <w:rsid w:val="004049B1"/>
    <w:rsid w:val="00404E8D"/>
    <w:rsid w:val="004059E2"/>
    <w:rsid w:val="0040603A"/>
    <w:rsid w:val="00407DA3"/>
    <w:rsid w:val="00407F71"/>
    <w:rsid w:val="004105AF"/>
    <w:rsid w:val="00410CFD"/>
    <w:rsid w:val="00411F0F"/>
    <w:rsid w:val="0041204F"/>
    <w:rsid w:val="0041240D"/>
    <w:rsid w:val="0041381E"/>
    <w:rsid w:val="00413E69"/>
    <w:rsid w:val="0041558D"/>
    <w:rsid w:val="00415626"/>
    <w:rsid w:val="00415A1E"/>
    <w:rsid w:val="0041623A"/>
    <w:rsid w:val="00416D4A"/>
    <w:rsid w:val="004222A1"/>
    <w:rsid w:val="00423D58"/>
    <w:rsid w:val="00425826"/>
    <w:rsid w:val="004258A6"/>
    <w:rsid w:val="00426760"/>
    <w:rsid w:val="00427026"/>
    <w:rsid w:val="0043010A"/>
    <w:rsid w:val="004351C9"/>
    <w:rsid w:val="0043576B"/>
    <w:rsid w:val="004370EB"/>
    <w:rsid w:val="00437308"/>
    <w:rsid w:val="00441641"/>
    <w:rsid w:val="0044204A"/>
    <w:rsid w:val="004427FA"/>
    <w:rsid w:val="00443232"/>
    <w:rsid w:val="00443671"/>
    <w:rsid w:val="0044375D"/>
    <w:rsid w:val="00443ED1"/>
    <w:rsid w:val="00445509"/>
    <w:rsid w:val="004455FF"/>
    <w:rsid w:val="00445751"/>
    <w:rsid w:val="004472D9"/>
    <w:rsid w:val="00453518"/>
    <w:rsid w:val="004541A3"/>
    <w:rsid w:val="00454338"/>
    <w:rsid w:val="0045447A"/>
    <w:rsid w:val="00454984"/>
    <w:rsid w:val="00457792"/>
    <w:rsid w:val="00462EE5"/>
    <w:rsid w:val="00465AE3"/>
    <w:rsid w:val="0046735B"/>
    <w:rsid w:val="0046772C"/>
    <w:rsid w:val="00467E5D"/>
    <w:rsid w:val="00471BE0"/>
    <w:rsid w:val="00473B71"/>
    <w:rsid w:val="00474C01"/>
    <w:rsid w:val="004756A6"/>
    <w:rsid w:val="00480179"/>
    <w:rsid w:val="00480224"/>
    <w:rsid w:val="004817F7"/>
    <w:rsid w:val="00481849"/>
    <w:rsid w:val="004820AA"/>
    <w:rsid w:val="0048260F"/>
    <w:rsid w:val="00485915"/>
    <w:rsid w:val="0048598B"/>
    <w:rsid w:val="00485B5F"/>
    <w:rsid w:val="00486F6F"/>
    <w:rsid w:val="00487AC2"/>
    <w:rsid w:val="00490AA1"/>
    <w:rsid w:val="00491C0F"/>
    <w:rsid w:val="00492403"/>
    <w:rsid w:val="0049302D"/>
    <w:rsid w:val="004940A3"/>
    <w:rsid w:val="004941C3"/>
    <w:rsid w:val="00494366"/>
    <w:rsid w:val="00495B6E"/>
    <w:rsid w:val="00496120"/>
    <w:rsid w:val="004971CE"/>
    <w:rsid w:val="00497583"/>
    <w:rsid w:val="004A0F7F"/>
    <w:rsid w:val="004A1A6F"/>
    <w:rsid w:val="004A2CE9"/>
    <w:rsid w:val="004A3B88"/>
    <w:rsid w:val="004A670A"/>
    <w:rsid w:val="004A6B5C"/>
    <w:rsid w:val="004A7C03"/>
    <w:rsid w:val="004B0B0D"/>
    <w:rsid w:val="004B317D"/>
    <w:rsid w:val="004B4FAE"/>
    <w:rsid w:val="004B52E7"/>
    <w:rsid w:val="004B616A"/>
    <w:rsid w:val="004B61AA"/>
    <w:rsid w:val="004B68D7"/>
    <w:rsid w:val="004B789E"/>
    <w:rsid w:val="004B7901"/>
    <w:rsid w:val="004B7F1E"/>
    <w:rsid w:val="004C1A1B"/>
    <w:rsid w:val="004C1A7B"/>
    <w:rsid w:val="004C5149"/>
    <w:rsid w:val="004C5629"/>
    <w:rsid w:val="004C7727"/>
    <w:rsid w:val="004D0717"/>
    <w:rsid w:val="004D1CA2"/>
    <w:rsid w:val="004D204C"/>
    <w:rsid w:val="004D21EE"/>
    <w:rsid w:val="004D2DA3"/>
    <w:rsid w:val="004D3281"/>
    <w:rsid w:val="004D333A"/>
    <w:rsid w:val="004D3993"/>
    <w:rsid w:val="004D5AC9"/>
    <w:rsid w:val="004D5C8F"/>
    <w:rsid w:val="004D5F8B"/>
    <w:rsid w:val="004D60C4"/>
    <w:rsid w:val="004D63D5"/>
    <w:rsid w:val="004D69EE"/>
    <w:rsid w:val="004D74E5"/>
    <w:rsid w:val="004E2FF7"/>
    <w:rsid w:val="004E3FDC"/>
    <w:rsid w:val="004E53C6"/>
    <w:rsid w:val="004E7B6D"/>
    <w:rsid w:val="004F0DA5"/>
    <w:rsid w:val="004F1161"/>
    <w:rsid w:val="004F3138"/>
    <w:rsid w:val="004F567C"/>
    <w:rsid w:val="004F5BDD"/>
    <w:rsid w:val="004F670D"/>
    <w:rsid w:val="004F7F6C"/>
    <w:rsid w:val="00501D19"/>
    <w:rsid w:val="00502EC0"/>
    <w:rsid w:val="005034E9"/>
    <w:rsid w:val="00504227"/>
    <w:rsid w:val="0050517C"/>
    <w:rsid w:val="005059BF"/>
    <w:rsid w:val="005063DB"/>
    <w:rsid w:val="00506B30"/>
    <w:rsid w:val="00514349"/>
    <w:rsid w:val="005149F4"/>
    <w:rsid w:val="005159D7"/>
    <w:rsid w:val="00515F61"/>
    <w:rsid w:val="00517191"/>
    <w:rsid w:val="005176C8"/>
    <w:rsid w:val="0052065E"/>
    <w:rsid w:val="00520BF7"/>
    <w:rsid w:val="0052182C"/>
    <w:rsid w:val="00523BD7"/>
    <w:rsid w:val="0052413A"/>
    <w:rsid w:val="005261ED"/>
    <w:rsid w:val="00526ED7"/>
    <w:rsid w:val="00527B40"/>
    <w:rsid w:val="00531248"/>
    <w:rsid w:val="0053445B"/>
    <w:rsid w:val="00534636"/>
    <w:rsid w:val="005354D9"/>
    <w:rsid w:val="005405D5"/>
    <w:rsid w:val="00540F90"/>
    <w:rsid w:val="00542C09"/>
    <w:rsid w:val="00543896"/>
    <w:rsid w:val="005446F3"/>
    <w:rsid w:val="00544CC2"/>
    <w:rsid w:val="00544FE2"/>
    <w:rsid w:val="00545614"/>
    <w:rsid w:val="00546389"/>
    <w:rsid w:val="005465D9"/>
    <w:rsid w:val="00546BB4"/>
    <w:rsid w:val="005472EB"/>
    <w:rsid w:val="00547E1C"/>
    <w:rsid w:val="005509F3"/>
    <w:rsid w:val="00550AFC"/>
    <w:rsid w:val="00550B11"/>
    <w:rsid w:val="00551F58"/>
    <w:rsid w:val="00554A11"/>
    <w:rsid w:val="005579AB"/>
    <w:rsid w:val="00561516"/>
    <w:rsid w:val="005615C6"/>
    <w:rsid w:val="0056373C"/>
    <w:rsid w:val="00563776"/>
    <w:rsid w:val="00563C91"/>
    <w:rsid w:val="0056444C"/>
    <w:rsid w:val="0056511C"/>
    <w:rsid w:val="00565BA0"/>
    <w:rsid w:val="0056637B"/>
    <w:rsid w:val="005668A8"/>
    <w:rsid w:val="005668DF"/>
    <w:rsid w:val="00567057"/>
    <w:rsid w:val="0056725B"/>
    <w:rsid w:val="0057146B"/>
    <w:rsid w:val="00572CD5"/>
    <w:rsid w:val="0057610E"/>
    <w:rsid w:val="00581107"/>
    <w:rsid w:val="005816E6"/>
    <w:rsid w:val="00581E66"/>
    <w:rsid w:val="00584B80"/>
    <w:rsid w:val="00585CF8"/>
    <w:rsid w:val="005871F0"/>
    <w:rsid w:val="005872D5"/>
    <w:rsid w:val="00587964"/>
    <w:rsid w:val="00587B93"/>
    <w:rsid w:val="00587F3D"/>
    <w:rsid w:val="005904D8"/>
    <w:rsid w:val="005939F8"/>
    <w:rsid w:val="0059421E"/>
    <w:rsid w:val="005957C1"/>
    <w:rsid w:val="005A555C"/>
    <w:rsid w:val="005A59EC"/>
    <w:rsid w:val="005A5B04"/>
    <w:rsid w:val="005A5DA8"/>
    <w:rsid w:val="005A7B57"/>
    <w:rsid w:val="005B02BC"/>
    <w:rsid w:val="005B1100"/>
    <w:rsid w:val="005B22A9"/>
    <w:rsid w:val="005B3538"/>
    <w:rsid w:val="005B3B64"/>
    <w:rsid w:val="005B4021"/>
    <w:rsid w:val="005C03B4"/>
    <w:rsid w:val="005C0585"/>
    <w:rsid w:val="005C14F5"/>
    <w:rsid w:val="005C2459"/>
    <w:rsid w:val="005C4E2E"/>
    <w:rsid w:val="005C57AF"/>
    <w:rsid w:val="005C5E37"/>
    <w:rsid w:val="005C796B"/>
    <w:rsid w:val="005D0293"/>
    <w:rsid w:val="005D1545"/>
    <w:rsid w:val="005D20F1"/>
    <w:rsid w:val="005D32F0"/>
    <w:rsid w:val="005D4488"/>
    <w:rsid w:val="005D564D"/>
    <w:rsid w:val="005D5770"/>
    <w:rsid w:val="005D5CD8"/>
    <w:rsid w:val="005D61F0"/>
    <w:rsid w:val="005D6D15"/>
    <w:rsid w:val="005E073C"/>
    <w:rsid w:val="005E1DE0"/>
    <w:rsid w:val="005E6FD3"/>
    <w:rsid w:val="005F0895"/>
    <w:rsid w:val="005F170B"/>
    <w:rsid w:val="005F189E"/>
    <w:rsid w:val="005F1B8D"/>
    <w:rsid w:val="005F1F04"/>
    <w:rsid w:val="005F2510"/>
    <w:rsid w:val="005F3478"/>
    <w:rsid w:val="005F3C9F"/>
    <w:rsid w:val="005F4560"/>
    <w:rsid w:val="0060212F"/>
    <w:rsid w:val="006025C9"/>
    <w:rsid w:val="00603282"/>
    <w:rsid w:val="00603E61"/>
    <w:rsid w:val="00605597"/>
    <w:rsid w:val="0060630F"/>
    <w:rsid w:val="006066B0"/>
    <w:rsid w:val="00606D9A"/>
    <w:rsid w:val="00607E6F"/>
    <w:rsid w:val="006107DC"/>
    <w:rsid w:val="00610D51"/>
    <w:rsid w:val="00611544"/>
    <w:rsid w:val="00611819"/>
    <w:rsid w:val="00612B30"/>
    <w:rsid w:val="00615DAF"/>
    <w:rsid w:val="00615EBC"/>
    <w:rsid w:val="006160AA"/>
    <w:rsid w:val="006164C2"/>
    <w:rsid w:val="00617EF6"/>
    <w:rsid w:val="00620496"/>
    <w:rsid w:val="0062087E"/>
    <w:rsid w:val="00622070"/>
    <w:rsid w:val="00622097"/>
    <w:rsid w:val="00623AAE"/>
    <w:rsid w:val="006247F7"/>
    <w:rsid w:val="00624EB1"/>
    <w:rsid w:val="00625CA2"/>
    <w:rsid w:val="006301D0"/>
    <w:rsid w:val="006302C5"/>
    <w:rsid w:val="00630836"/>
    <w:rsid w:val="006315F6"/>
    <w:rsid w:val="006318C3"/>
    <w:rsid w:val="006335A0"/>
    <w:rsid w:val="00633795"/>
    <w:rsid w:val="00634130"/>
    <w:rsid w:val="00634726"/>
    <w:rsid w:val="00634B19"/>
    <w:rsid w:val="006357BB"/>
    <w:rsid w:val="00636207"/>
    <w:rsid w:val="00636450"/>
    <w:rsid w:val="0064179C"/>
    <w:rsid w:val="0064377A"/>
    <w:rsid w:val="00645C35"/>
    <w:rsid w:val="006470D7"/>
    <w:rsid w:val="006557E7"/>
    <w:rsid w:val="0065609D"/>
    <w:rsid w:val="00656148"/>
    <w:rsid w:val="00662E82"/>
    <w:rsid w:val="00662F4D"/>
    <w:rsid w:val="0066328B"/>
    <w:rsid w:val="00664824"/>
    <w:rsid w:val="00664B53"/>
    <w:rsid w:val="00667616"/>
    <w:rsid w:val="006676DC"/>
    <w:rsid w:val="00667719"/>
    <w:rsid w:val="00667CA3"/>
    <w:rsid w:val="00671778"/>
    <w:rsid w:val="00671E35"/>
    <w:rsid w:val="0067216E"/>
    <w:rsid w:val="0067482D"/>
    <w:rsid w:val="006756B2"/>
    <w:rsid w:val="0067716F"/>
    <w:rsid w:val="0067777D"/>
    <w:rsid w:val="006808B5"/>
    <w:rsid w:val="006810F5"/>
    <w:rsid w:val="006819C9"/>
    <w:rsid w:val="00681A20"/>
    <w:rsid w:val="00681AA9"/>
    <w:rsid w:val="00681DFE"/>
    <w:rsid w:val="00682FB4"/>
    <w:rsid w:val="00683718"/>
    <w:rsid w:val="00683BC7"/>
    <w:rsid w:val="006840F0"/>
    <w:rsid w:val="00684608"/>
    <w:rsid w:val="00684A59"/>
    <w:rsid w:val="00684BD3"/>
    <w:rsid w:val="006866B8"/>
    <w:rsid w:val="0068677A"/>
    <w:rsid w:val="00691699"/>
    <w:rsid w:val="00692B0C"/>
    <w:rsid w:val="00693732"/>
    <w:rsid w:val="00693A04"/>
    <w:rsid w:val="00693BA6"/>
    <w:rsid w:val="00693F3D"/>
    <w:rsid w:val="00694F76"/>
    <w:rsid w:val="0069689D"/>
    <w:rsid w:val="006A1129"/>
    <w:rsid w:val="006A18F3"/>
    <w:rsid w:val="006A1EE4"/>
    <w:rsid w:val="006A3D37"/>
    <w:rsid w:val="006A5871"/>
    <w:rsid w:val="006A7E6B"/>
    <w:rsid w:val="006B0134"/>
    <w:rsid w:val="006B1D40"/>
    <w:rsid w:val="006B47EC"/>
    <w:rsid w:val="006B5165"/>
    <w:rsid w:val="006C04CB"/>
    <w:rsid w:val="006C0D92"/>
    <w:rsid w:val="006C2471"/>
    <w:rsid w:val="006C2E5F"/>
    <w:rsid w:val="006C4219"/>
    <w:rsid w:val="006C43CD"/>
    <w:rsid w:val="006C47D3"/>
    <w:rsid w:val="006C4A2C"/>
    <w:rsid w:val="006C4A95"/>
    <w:rsid w:val="006C4B07"/>
    <w:rsid w:val="006C5068"/>
    <w:rsid w:val="006C5461"/>
    <w:rsid w:val="006D0E72"/>
    <w:rsid w:val="006D312E"/>
    <w:rsid w:val="006D32B8"/>
    <w:rsid w:val="006D3596"/>
    <w:rsid w:val="006D562F"/>
    <w:rsid w:val="006D6E3B"/>
    <w:rsid w:val="006D717F"/>
    <w:rsid w:val="006D77AE"/>
    <w:rsid w:val="006D77B7"/>
    <w:rsid w:val="006D7EBA"/>
    <w:rsid w:val="006D7EF7"/>
    <w:rsid w:val="006E047F"/>
    <w:rsid w:val="006E376F"/>
    <w:rsid w:val="006E418C"/>
    <w:rsid w:val="006E5339"/>
    <w:rsid w:val="006E5A0A"/>
    <w:rsid w:val="006E5EB7"/>
    <w:rsid w:val="006E712F"/>
    <w:rsid w:val="006F074B"/>
    <w:rsid w:val="006F076C"/>
    <w:rsid w:val="006F2065"/>
    <w:rsid w:val="006F2668"/>
    <w:rsid w:val="006F2A50"/>
    <w:rsid w:val="006F5072"/>
    <w:rsid w:val="006F5635"/>
    <w:rsid w:val="006F66FD"/>
    <w:rsid w:val="006F7D4D"/>
    <w:rsid w:val="00701DD0"/>
    <w:rsid w:val="00703001"/>
    <w:rsid w:val="00704180"/>
    <w:rsid w:val="00704FF8"/>
    <w:rsid w:val="00705029"/>
    <w:rsid w:val="0070742D"/>
    <w:rsid w:val="00707BA1"/>
    <w:rsid w:val="007104B1"/>
    <w:rsid w:val="00710FE5"/>
    <w:rsid w:val="00711AC6"/>
    <w:rsid w:val="007122B7"/>
    <w:rsid w:val="00712794"/>
    <w:rsid w:val="00713DAA"/>
    <w:rsid w:val="00715B5C"/>
    <w:rsid w:val="00716288"/>
    <w:rsid w:val="00716A00"/>
    <w:rsid w:val="00721B4C"/>
    <w:rsid w:val="007223AE"/>
    <w:rsid w:val="00724239"/>
    <w:rsid w:val="007244C2"/>
    <w:rsid w:val="00727699"/>
    <w:rsid w:val="00727733"/>
    <w:rsid w:val="00731DDB"/>
    <w:rsid w:val="007328FA"/>
    <w:rsid w:val="00733837"/>
    <w:rsid w:val="007338A4"/>
    <w:rsid w:val="00735759"/>
    <w:rsid w:val="00735B1B"/>
    <w:rsid w:val="00735C11"/>
    <w:rsid w:val="0073600B"/>
    <w:rsid w:val="0073768D"/>
    <w:rsid w:val="0074004A"/>
    <w:rsid w:val="00741A3F"/>
    <w:rsid w:val="00746FD9"/>
    <w:rsid w:val="007473FD"/>
    <w:rsid w:val="00751C5D"/>
    <w:rsid w:val="00752E4E"/>
    <w:rsid w:val="00752F73"/>
    <w:rsid w:val="007558C3"/>
    <w:rsid w:val="00756750"/>
    <w:rsid w:val="0075718D"/>
    <w:rsid w:val="00757966"/>
    <w:rsid w:val="00760D88"/>
    <w:rsid w:val="007612D0"/>
    <w:rsid w:val="00762837"/>
    <w:rsid w:val="007650F2"/>
    <w:rsid w:val="007659C8"/>
    <w:rsid w:val="00766A58"/>
    <w:rsid w:val="0076721F"/>
    <w:rsid w:val="007672C7"/>
    <w:rsid w:val="007678A1"/>
    <w:rsid w:val="00770070"/>
    <w:rsid w:val="0077022E"/>
    <w:rsid w:val="00772A39"/>
    <w:rsid w:val="00772AC8"/>
    <w:rsid w:val="00773B5F"/>
    <w:rsid w:val="00775CEA"/>
    <w:rsid w:val="007771A8"/>
    <w:rsid w:val="0078198D"/>
    <w:rsid w:val="00782E24"/>
    <w:rsid w:val="00782E61"/>
    <w:rsid w:val="007833A2"/>
    <w:rsid w:val="00784947"/>
    <w:rsid w:val="00785B5C"/>
    <w:rsid w:val="00785F94"/>
    <w:rsid w:val="00786BDA"/>
    <w:rsid w:val="007876F6"/>
    <w:rsid w:val="007919B7"/>
    <w:rsid w:val="00794895"/>
    <w:rsid w:val="00797503"/>
    <w:rsid w:val="007A12F2"/>
    <w:rsid w:val="007A5D49"/>
    <w:rsid w:val="007A5EDE"/>
    <w:rsid w:val="007A61B4"/>
    <w:rsid w:val="007A6DB4"/>
    <w:rsid w:val="007A726B"/>
    <w:rsid w:val="007A76CF"/>
    <w:rsid w:val="007A7B21"/>
    <w:rsid w:val="007B1EE6"/>
    <w:rsid w:val="007B1F1A"/>
    <w:rsid w:val="007B217A"/>
    <w:rsid w:val="007B33A0"/>
    <w:rsid w:val="007B3484"/>
    <w:rsid w:val="007B4A96"/>
    <w:rsid w:val="007B4AFC"/>
    <w:rsid w:val="007B5068"/>
    <w:rsid w:val="007B53F9"/>
    <w:rsid w:val="007B6A9E"/>
    <w:rsid w:val="007B731C"/>
    <w:rsid w:val="007B792D"/>
    <w:rsid w:val="007C00F9"/>
    <w:rsid w:val="007C220F"/>
    <w:rsid w:val="007C221E"/>
    <w:rsid w:val="007D0035"/>
    <w:rsid w:val="007D076A"/>
    <w:rsid w:val="007D1A47"/>
    <w:rsid w:val="007D1C49"/>
    <w:rsid w:val="007D2F3B"/>
    <w:rsid w:val="007D339C"/>
    <w:rsid w:val="007D37C8"/>
    <w:rsid w:val="007D55F6"/>
    <w:rsid w:val="007D718C"/>
    <w:rsid w:val="007D7975"/>
    <w:rsid w:val="007E00F0"/>
    <w:rsid w:val="007E14CC"/>
    <w:rsid w:val="007E58D2"/>
    <w:rsid w:val="007E77E3"/>
    <w:rsid w:val="007E78CF"/>
    <w:rsid w:val="007F2006"/>
    <w:rsid w:val="007F3D04"/>
    <w:rsid w:val="007F4E9B"/>
    <w:rsid w:val="007F6717"/>
    <w:rsid w:val="00800ACE"/>
    <w:rsid w:val="00800C11"/>
    <w:rsid w:val="00801049"/>
    <w:rsid w:val="0080347C"/>
    <w:rsid w:val="008038D3"/>
    <w:rsid w:val="00803ACB"/>
    <w:rsid w:val="00805ACE"/>
    <w:rsid w:val="0080730D"/>
    <w:rsid w:val="00810869"/>
    <w:rsid w:val="008109B9"/>
    <w:rsid w:val="008121B0"/>
    <w:rsid w:val="0081289E"/>
    <w:rsid w:val="00813A06"/>
    <w:rsid w:val="00814B05"/>
    <w:rsid w:val="008161B7"/>
    <w:rsid w:val="0081798A"/>
    <w:rsid w:val="00821D11"/>
    <w:rsid w:val="00821F0F"/>
    <w:rsid w:val="008239F8"/>
    <w:rsid w:val="00823D04"/>
    <w:rsid w:val="00824D66"/>
    <w:rsid w:val="0082586E"/>
    <w:rsid w:val="00826ACD"/>
    <w:rsid w:val="008270F1"/>
    <w:rsid w:val="00827A5C"/>
    <w:rsid w:val="008303D1"/>
    <w:rsid w:val="00832951"/>
    <w:rsid w:val="00833987"/>
    <w:rsid w:val="00834F95"/>
    <w:rsid w:val="00835A43"/>
    <w:rsid w:val="00835A4D"/>
    <w:rsid w:val="0083749C"/>
    <w:rsid w:val="00840075"/>
    <w:rsid w:val="00844237"/>
    <w:rsid w:val="0084580E"/>
    <w:rsid w:val="008477EB"/>
    <w:rsid w:val="00847F37"/>
    <w:rsid w:val="00852DCE"/>
    <w:rsid w:val="00853DEF"/>
    <w:rsid w:val="008545C0"/>
    <w:rsid w:val="0085530A"/>
    <w:rsid w:val="008561EE"/>
    <w:rsid w:val="00856DB1"/>
    <w:rsid w:val="0086067F"/>
    <w:rsid w:val="00862132"/>
    <w:rsid w:val="00862F79"/>
    <w:rsid w:val="00863E58"/>
    <w:rsid w:val="00864D0D"/>
    <w:rsid w:val="00865CAF"/>
    <w:rsid w:val="00866A18"/>
    <w:rsid w:val="00871CC9"/>
    <w:rsid w:val="00872675"/>
    <w:rsid w:val="00873E77"/>
    <w:rsid w:val="00877855"/>
    <w:rsid w:val="00880290"/>
    <w:rsid w:val="00881426"/>
    <w:rsid w:val="008825C3"/>
    <w:rsid w:val="00882C71"/>
    <w:rsid w:val="0088324D"/>
    <w:rsid w:val="00883334"/>
    <w:rsid w:val="00883832"/>
    <w:rsid w:val="00884183"/>
    <w:rsid w:val="0088483F"/>
    <w:rsid w:val="00885E13"/>
    <w:rsid w:val="00885FC5"/>
    <w:rsid w:val="00886F94"/>
    <w:rsid w:val="008902BC"/>
    <w:rsid w:val="008934EC"/>
    <w:rsid w:val="008941B6"/>
    <w:rsid w:val="00896114"/>
    <w:rsid w:val="00896738"/>
    <w:rsid w:val="00896D7A"/>
    <w:rsid w:val="008A0234"/>
    <w:rsid w:val="008A1C39"/>
    <w:rsid w:val="008A262A"/>
    <w:rsid w:val="008A3517"/>
    <w:rsid w:val="008A585F"/>
    <w:rsid w:val="008A614D"/>
    <w:rsid w:val="008B4188"/>
    <w:rsid w:val="008B4459"/>
    <w:rsid w:val="008B4A5E"/>
    <w:rsid w:val="008B656F"/>
    <w:rsid w:val="008B6D33"/>
    <w:rsid w:val="008C1292"/>
    <w:rsid w:val="008C22F0"/>
    <w:rsid w:val="008C2BA6"/>
    <w:rsid w:val="008C3EB4"/>
    <w:rsid w:val="008C478E"/>
    <w:rsid w:val="008C4DA8"/>
    <w:rsid w:val="008C68CA"/>
    <w:rsid w:val="008D02F9"/>
    <w:rsid w:val="008D03F5"/>
    <w:rsid w:val="008D258F"/>
    <w:rsid w:val="008D280A"/>
    <w:rsid w:val="008D2F34"/>
    <w:rsid w:val="008D3EC4"/>
    <w:rsid w:val="008D4A7D"/>
    <w:rsid w:val="008D75D8"/>
    <w:rsid w:val="008E0074"/>
    <w:rsid w:val="008E06E7"/>
    <w:rsid w:val="008E29A9"/>
    <w:rsid w:val="008E2DC8"/>
    <w:rsid w:val="008E4A09"/>
    <w:rsid w:val="008F2C67"/>
    <w:rsid w:val="008F5669"/>
    <w:rsid w:val="008F616A"/>
    <w:rsid w:val="008F6E9F"/>
    <w:rsid w:val="008F7264"/>
    <w:rsid w:val="008F7A1C"/>
    <w:rsid w:val="009002E9"/>
    <w:rsid w:val="00900BBE"/>
    <w:rsid w:val="009013A2"/>
    <w:rsid w:val="00901A14"/>
    <w:rsid w:val="00902163"/>
    <w:rsid w:val="009028F8"/>
    <w:rsid w:val="00903112"/>
    <w:rsid w:val="00905A91"/>
    <w:rsid w:val="009060F7"/>
    <w:rsid w:val="00907701"/>
    <w:rsid w:val="00910F38"/>
    <w:rsid w:val="00911C74"/>
    <w:rsid w:val="00914C1C"/>
    <w:rsid w:val="009154BA"/>
    <w:rsid w:val="00917F80"/>
    <w:rsid w:val="00921A6E"/>
    <w:rsid w:val="00926398"/>
    <w:rsid w:val="00927AEA"/>
    <w:rsid w:val="00930103"/>
    <w:rsid w:val="00930509"/>
    <w:rsid w:val="00931E19"/>
    <w:rsid w:val="00932922"/>
    <w:rsid w:val="00932DD0"/>
    <w:rsid w:val="00933328"/>
    <w:rsid w:val="00934000"/>
    <w:rsid w:val="009341D7"/>
    <w:rsid w:val="009356D1"/>
    <w:rsid w:val="00935EC9"/>
    <w:rsid w:val="00936ADB"/>
    <w:rsid w:val="009411FF"/>
    <w:rsid w:val="00941938"/>
    <w:rsid w:val="009423E3"/>
    <w:rsid w:val="00945BF9"/>
    <w:rsid w:val="00946FEF"/>
    <w:rsid w:val="009515D0"/>
    <w:rsid w:val="00952491"/>
    <w:rsid w:val="00953CDD"/>
    <w:rsid w:val="00955491"/>
    <w:rsid w:val="009558AA"/>
    <w:rsid w:val="0095640C"/>
    <w:rsid w:val="00957B12"/>
    <w:rsid w:val="009614D9"/>
    <w:rsid w:val="00962817"/>
    <w:rsid w:val="00964FE9"/>
    <w:rsid w:val="00965E1B"/>
    <w:rsid w:val="00966965"/>
    <w:rsid w:val="00966D00"/>
    <w:rsid w:val="00967770"/>
    <w:rsid w:val="0097071D"/>
    <w:rsid w:val="00970BC0"/>
    <w:rsid w:val="00971AC4"/>
    <w:rsid w:val="00971F8D"/>
    <w:rsid w:val="009730EA"/>
    <w:rsid w:val="009735C8"/>
    <w:rsid w:val="00975B82"/>
    <w:rsid w:val="00976C3C"/>
    <w:rsid w:val="009807A7"/>
    <w:rsid w:val="009809FB"/>
    <w:rsid w:val="00983661"/>
    <w:rsid w:val="009837AC"/>
    <w:rsid w:val="00983C41"/>
    <w:rsid w:val="00984C04"/>
    <w:rsid w:val="0098575B"/>
    <w:rsid w:val="00987425"/>
    <w:rsid w:val="00987FB0"/>
    <w:rsid w:val="00990657"/>
    <w:rsid w:val="009939F2"/>
    <w:rsid w:val="00994749"/>
    <w:rsid w:val="009953C7"/>
    <w:rsid w:val="00995D60"/>
    <w:rsid w:val="00997311"/>
    <w:rsid w:val="009A1736"/>
    <w:rsid w:val="009A6F9F"/>
    <w:rsid w:val="009A73E4"/>
    <w:rsid w:val="009A785C"/>
    <w:rsid w:val="009A7B1E"/>
    <w:rsid w:val="009B0061"/>
    <w:rsid w:val="009B0096"/>
    <w:rsid w:val="009B00F1"/>
    <w:rsid w:val="009B095E"/>
    <w:rsid w:val="009B103B"/>
    <w:rsid w:val="009B11DE"/>
    <w:rsid w:val="009B194B"/>
    <w:rsid w:val="009B5BDB"/>
    <w:rsid w:val="009B72A4"/>
    <w:rsid w:val="009B795A"/>
    <w:rsid w:val="009B7BB3"/>
    <w:rsid w:val="009C08F6"/>
    <w:rsid w:val="009C1366"/>
    <w:rsid w:val="009C3A3F"/>
    <w:rsid w:val="009C3E29"/>
    <w:rsid w:val="009C3E50"/>
    <w:rsid w:val="009C7D5A"/>
    <w:rsid w:val="009D395B"/>
    <w:rsid w:val="009D5951"/>
    <w:rsid w:val="009D5A5F"/>
    <w:rsid w:val="009D618A"/>
    <w:rsid w:val="009D6934"/>
    <w:rsid w:val="009D7816"/>
    <w:rsid w:val="009D78E0"/>
    <w:rsid w:val="009E13E0"/>
    <w:rsid w:val="009E5420"/>
    <w:rsid w:val="009E6FB4"/>
    <w:rsid w:val="009E787C"/>
    <w:rsid w:val="009E7AC3"/>
    <w:rsid w:val="009E7C74"/>
    <w:rsid w:val="009F2D83"/>
    <w:rsid w:val="009F3EBC"/>
    <w:rsid w:val="009F4DCD"/>
    <w:rsid w:val="009F5076"/>
    <w:rsid w:val="009F735E"/>
    <w:rsid w:val="00A021D5"/>
    <w:rsid w:val="00A02571"/>
    <w:rsid w:val="00A02656"/>
    <w:rsid w:val="00A02954"/>
    <w:rsid w:val="00A030BA"/>
    <w:rsid w:val="00A030D8"/>
    <w:rsid w:val="00A0351E"/>
    <w:rsid w:val="00A04261"/>
    <w:rsid w:val="00A05B43"/>
    <w:rsid w:val="00A05BFD"/>
    <w:rsid w:val="00A06991"/>
    <w:rsid w:val="00A10559"/>
    <w:rsid w:val="00A10C87"/>
    <w:rsid w:val="00A10D09"/>
    <w:rsid w:val="00A11160"/>
    <w:rsid w:val="00A11619"/>
    <w:rsid w:val="00A11C5F"/>
    <w:rsid w:val="00A126CB"/>
    <w:rsid w:val="00A1381E"/>
    <w:rsid w:val="00A13DE6"/>
    <w:rsid w:val="00A14F61"/>
    <w:rsid w:val="00A16720"/>
    <w:rsid w:val="00A22271"/>
    <w:rsid w:val="00A224EC"/>
    <w:rsid w:val="00A22CDF"/>
    <w:rsid w:val="00A241A8"/>
    <w:rsid w:val="00A241F0"/>
    <w:rsid w:val="00A24D14"/>
    <w:rsid w:val="00A253F7"/>
    <w:rsid w:val="00A25B56"/>
    <w:rsid w:val="00A25D46"/>
    <w:rsid w:val="00A2654B"/>
    <w:rsid w:val="00A277DF"/>
    <w:rsid w:val="00A2799A"/>
    <w:rsid w:val="00A31463"/>
    <w:rsid w:val="00A32391"/>
    <w:rsid w:val="00A3345D"/>
    <w:rsid w:val="00A35F06"/>
    <w:rsid w:val="00A3630F"/>
    <w:rsid w:val="00A37783"/>
    <w:rsid w:val="00A3789B"/>
    <w:rsid w:val="00A40DE3"/>
    <w:rsid w:val="00A41542"/>
    <w:rsid w:val="00A4175F"/>
    <w:rsid w:val="00A449DE"/>
    <w:rsid w:val="00A44CBD"/>
    <w:rsid w:val="00A4560C"/>
    <w:rsid w:val="00A4750A"/>
    <w:rsid w:val="00A47BFB"/>
    <w:rsid w:val="00A50851"/>
    <w:rsid w:val="00A51D1C"/>
    <w:rsid w:val="00A51F94"/>
    <w:rsid w:val="00A52F02"/>
    <w:rsid w:val="00A53567"/>
    <w:rsid w:val="00A53DAC"/>
    <w:rsid w:val="00A5495E"/>
    <w:rsid w:val="00A56456"/>
    <w:rsid w:val="00A60553"/>
    <w:rsid w:val="00A61D8A"/>
    <w:rsid w:val="00A633B9"/>
    <w:rsid w:val="00A66B5F"/>
    <w:rsid w:val="00A67BC3"/>
    <w:rsid w:val="00A67F21"/>
    <w:rsid w:val="00A7133F"/>
    <w:rsid w:val="00A71365"/>
    <w:rsid w:val="00A7200C"/>
    <w:rsid w:val="00A72C53"/>
    <w:rsid w:val="00A73A92"/>
    <w:rsid w:val="00A73BB1"/>
    <w:rsid w:val="00A741F7"/>
    <w:rsid w:val="00A74324"/>
    <w:rsid w:val="00A74853"/>
    <w:rsid w:val="00A7577C"/>
    <w:rsid w:val="00A75BEA"/>
    <w:rsid w:val="00A77770"/>
    <w:rsid w:val="00A8018A"/>
    <w:rsid w:val="00A80311"/>
    <w:rsid w:val="00A80700"/>
    <w:rsid w:val="00A80A09"/>
    <w:rsid w:val="00A80DB1"/>
    <w:rsid w:val="00A84181"/>
    <w:rsid w:val="00A845A8"/>
    <w:rsid w:val="00A84D26"/>
    <w:rsid w:val="00A858FE"/>
    <w:rsid w:val="00A864AF"/>
    <w:rsid w:val="00A912DC"/>
    <w:rsid w:val="00A913E1"/>
    <w:rsid w:val="00A92882"/>
    <w:rsid w:val="00A92DC0"/>
    <w:rsid w:val="00A93F1D"/>
    <w:rsid w:val="00A941AD"/>
    <w:rsid w:val="00A95F7B"/>
    <w:rsid w:val="00AA1A3F"/>
    <w:rsid w:val="00AA3C2A"/>
    <w:rsid w:val="00AA66EB"/>
    <w:rsid w:val="00AA7435"/>
    <w:rsid w:val="00AA7CF6"/>
    <w:rsid w:val="00AB0414"/>
    <w:rsid w:val="00AB0E60"/>
    <w:rsid w:val="00AB0F83"/>
    <w:rsid w:val="00AB0FBD"/>
    <w:rsid w:val="00AB18C4"/>
    <w:rsid w:val="00AB21FE"/>
    <w:rsid w:val="00AB4BF3"/>
    <w:rsid w:val="00AB5BCC"/>
    <w:rsid w:val="00AB609C"/>
    <w:rsid w:val="00AB6776"/>
    <w:rsid w:val="00AB71DD"/>
    <w:rsid w:val="00AB7D72"/>
    <w:rsid w:val="00AC097B"/>
    <w:rsid w:val="00AC0B1E"/>
    <w:rsid w:val="00AC2CDF"/>
    <w:rsid w:val="00AC4954"/>
    <w:rsid w:val="00AC554D"/>
    <w:rsid w:val="00AC5CB9"/>
    <w:rsid w:val="00AC606E"/>
    <w:rsid w:val="00AD1117"/>
    <w:rsid w:val="00AD1EBF"/>
    <w:rsid w:val="00AD3480"/>
    <w:rsid w:val="00AD40E0"/>
    <w:rsid w:val="00AD6347"/>
    <w:rsid w:val="00AD7182"/>
    <w:rsid w:val="00AE07E1"/>
    <w:rsid w:val="00AE0FAB"/>
    <w:rsid w:val="00AE1D10"/>
    <w:rsid w:val="00AE1D21"/>
    <w:rsid w:val="00AE25F9"/>
    <w:rsid w:val="00AE2FCF"/>
    <w:rsid w:val="00AE397A"/>
    <w:rsid w:val="00AE39EE"/>
    <w:rsid w:val="00AE4D0B"/>
    <w:rsid w:val="00AE5029"/>
    <w:rsid w:val="00AE59A7"/>
    <w:rsid w:val="00AE7A6E"/>
    <w:rsid w:val="00AE7AD7"/>
    <w:rsid w:val="00AE7F6B"/>
    <w:rsid w:val="00AF1242"/>
    <w:rsid w:val="00AF2FC0"/>
    <w:rsid w:val="00AF3A99"/>
    <w:rsid w:val="00AF421D"/>
    <w:rsid w:val="00AF627C"/>
    <w:rsid w:val="00AF6F99"/>
    <w:rsid w:val="00B0072C"/>
    <w:rsid w:val="00B015C3"/>
    <w:rsid w:val="00B01FB9"/>
    <w:rsid w:val="00B0369E"/>
    <w:rsid w:val="00B03BD5"/>
    <w:rsid w:val="00B04CF7"/>
    <w:rsid w:val="00B05F7C"/>
    <w:rsid w:val="00B06307"/>
    <w:rsid w:val="00B06BE1"/>
    <w:rsid w:val="00B07A5C"/>
    <w:rsid w:val="00B07C3E"/>
    <w:rsid w:val="00B1266E"/>
    <w:rsid w:val="00B14DA9"/>
    <w:rsid w:val="00B14F37"/>
    <w:rsid w:val="00B14F45"/>
    <w:rsid w:val="00B201FB"/>
    <w:rsid w:val="00B211E7"/>
    <w:rsid w:val="00B21EBF"/>
    <w:rsid w:val="00B22740"/>
    <w:rsid w:val="00B24091"/>
    <w:rsid w:val="00B24936"/>
    <w:rsid w:val="00B25E31"/>
    <w:rsid w:val="00B30C6A"/>
    <w:rsid w:val="00B33465"/>
    <w:rsid w:val="00B338A3"/>
    <w:rsid w:val="00B33E79"/>
    <w:rsid w:val="00B34347"/>
    <w:rsid w:val="00B34821"/>
    <w:rsid w:val="00B35A3D"/>
    <w:rsid w:val="00B422D7"/>
    <w:rsid w:val="00B4328D"/>
    <w:rsid w:val="00B43F2B"/>
    <w:rsid w:val="00B455A6"/>
    <w:rsid w:val="00B4631A"/>
    <w:rsid w:val="00B466B4"/>
    <w:rsid w:val="00B4679C"/>
    <w:rsid w:val="00B52CF7"/>
    <w:rsid w:val="00B54401"/>
    <w:rsid w:val="00B54B85"/>
    <w:rsid w:val="00B55DE5"/>
    <w:rsid w:val="00B56FDC"/>
    <w:rsid w:val="00B60849"/>
    <w:rsid w:val="00B64221"/>
    <w:rsid w:val="00B6482F"/>
    <w:rsid w:val="00B65393"/>
    <w:rsid w:val="00B6618E"/>
    <w:rsid w:val="00B67256"/>
    <w:rsid w:val="00B71F94"/>
    <w:rsid w:val="00B732D1"/>
    <w:rsid w:val="00B734D0"/>
    <w:rsid w:val="00B74421"/>
    <w:rsid w:val="00B7598A"/>
    <w:rsid w:val="00B759E9"/>
    <w:rsid w:val="00B75E9E"/>
    <w:rsid w:val="00B776B5"/>
    <w:rsid w:val="00B804FC"/>
    <w:rsid w:val="00B80E78"/>
    <w:rsid w:val="00B81402"/>
    <w:rsid w:val="00B81BCC"/>
    <w:rsid w:val="00B81E94"/>
    <w:rsid w:val="00B81F12"/>
    <w:rsid w:val="00B85223"/>
    <w:rsid w:val="00B85AF3"/>
    <w:rsid w:val="00B85E40"/>
    <w:rsid w:val="00B86028"/>
    <w:rsid w:val="00B869C8"/>
    <w:rsid w:val="00B871AB"/>
    <w:rsid w:val="00B87546"/>
    <w:rsid w:val="00B90CAC"/>
    <w:rsid w:val="00B95D11"/>
    <w:rsid w:val="00B965AC"/>
    <w:rsid w:val="00B96B25"/>
    <w:rsid w:val="00BA0159"/>
    <w:rsid w:val="00BA0225"/>
    <w:rsid w:val="00BA4848"/>
    <w:rsid w:val="00BA4C94"/>
    <w:rsid w:val="00BA5267"/>
    <w:rsid w:val="00BB3E2B"/>
    <w:rsid w:val="00BB767C"/>
    <w:rsid w:val="00BB7B2D"/>
    <w:rsid w:val="00BB7E42"/>
    <w:rsid w:val="00BC2763"/>
    <w:rsid w:val="00BC4824"/>
    <w:rsid w:val="00BC68AF"/>
    <w:rsid w:val="00BC6F87"/>
    <w:rsid w:val="00BC71D9"/>
    <w:rsid w:val="00BC72ED"/>
    <w:rsid w:val="00BC784C"/>
    <w:rsid w:val="00BD07AB"/>
    <w:rsid w:val="00BD1CA2"/>
    <w:rsid w:val="00BD4205"/>
    <w:rsid w:val="00BD52C6"/>
    <w:rsid w:val="00BD5D34"/>
    <w:rsid w:val="00BD6C75"/>
    <w:rsid w:val="00BD742F"/>
    <w:rsid w:val="00BE09D8"/>
    <w:rsid w:val="00BE2005"/>
    <w:rsid w:val="00BE2F16"/>
    <w:rsid w:val="00BE4A34"/>
    <w:rsid w:val="00BE78DA"/>
    <w:rsid w:val="00BF0E08"/>
    <w:rsid w:val="00BF3864"/>
    <w:rsid w:val="00BF4556"/>
    <w:rsid w:val="00BF4E9E"/>
    <w:rsid w:val="00BF6813"/>
    <w:rsid w:val="00BF6BD0"/>
    <w:rsid w:val="00C011CE"/>
    <w:rsid w:val="00C013D3"/>
    <w:rsid w:val="00C017E8"/>
    <w:rsid w:val="00C024CB"/>
    <w:rsid w:val="00C0384D"/>
    <w:rsid w:val="00C03BD5"/>
    <w:rsid w:val="00C040F0"/>
    <w:rsid w:val="00C05FF0"/>
    <w:rsid w:val="00C11A8C"/>
    <w:rsid w:val="00C12307"/>
    <w:rsid w:val="00C12DFC"/>
    <w:rsid w:val="00C14986"/>
    <w:rsid w:val="00C15AB2"/>
    <w:rsid w:val="00C15AB7"/>
    <w:rsid w:val="00C1641C"/>
    <w:rsid w:val="00C17BF1"/>
    <w:rsid w:val="00C27943"/>
    <w:rsid w:val="00C314B7"/>
    <w:rsid w:val="00C340E7"/>
    <w:rsid w:val="00C34C59"/>
    <w:rsid w:val="00C3633C"/>
    <w:rsid w:val="00C37299"/>
    <w:rsid w:val="00C37A00"/>
    <w:rsid w:val="00C4140E"/>
    <w:rsid w:val="00C41AF4"/>
    <w:rsid w:val="00C41D95"/>
    <w:rsid w:val="00C41F44"/>
    <w:rsid w:val="00C42B17"/>
    <w:rsid w:val="00C431E6"/>
    <w:rsid w:val="00C433B7"/>
    <w:rsid w:val="00C43F15"/>
    <w:rsid w:val="00C45BFA"/>
    <w:rsid w:val="00C45E9C"/>
    <w:rsid w:val="00C462CA"/>
    <w:rsid w:val="00C52957"/>
    <w:rsid w:val="00C52AA5"/>
    <w:rsid w:val="00C531ED"/>
    <w:rsid w:val="00C53974"/>
    <w:rsid w:val="00C5477B"/>
    <w:rsid w:val="00C55547"/>
    <w:rsid w:val="00C55B54"/>
    <w:rsid w:val="00C564DD"/>
    <w:rsid w:val="00C576E5"/>
    <w:rsid w:val="00C60EDE"/>
    <w:rsid w:val="00C62097"/>
    <w:rsid w:val="00C6224B"/>
    <w:rsid w:val="00C62628"/>
    <w:rsid w:val="00C63963"/>
    <w:rsid w:val="00C64519"/>
    <w:rsid w:val="00C647CB"/>
    <w:rsid w:val="00C73CE6"/>
    <w:rsid w:val="00C7419D"/>
    <w:rsid w:val="00C74922"/>
    <w:rsid w:val="00C7668F"/>
    <w:rsid w:val="00C77009"/>
    <w:rsid w:val="00C80163"/>
    <w:rsid w:val="00C80217"/>
    <w:rsid w:val="00C8226A"/>
    <w:rsid w:val="00C82697"/>
    <w:rsid w:val="00C827D8"/>
    <w:rsid w:val="00C84F8D"/>
    <w:rsid w:val="00C84FD1"/>
    <w:rsid w:val="00C8609E"/>
    <w:rsid w:val="00C862D2"/>
    <w:rsid w:val="00C86837"/>
    <w:rsid w:val="00C86AEF"/>
    <w:rsid w:val="00C86DD6"/>
    <w:rsid w:val="00C8741D"/>
    <w:rsid w:val="00C91294"/>
    <w:rsid w:val="00C92D39"/>
    <w:rsid w:val="00C96B45"/>
    <w:rsid w:val="00C97244"/>
    <w:rsid w:val="00C97F58"/>
    <w:rsid w:val="00CA121A"/>
    <w:rsid w:val="00CA3A25"/>
    <w:rsid w:val="00CA3AD2"/>
    <w:rsid w:val="00CA4840"/>
    <w:rsid w:val="00CA5FD5"/>
    <w:rsid w:val="00CA6536"/>
    <w:rsid w:val="00CA7893"/>
    <w:rsid w:val="00CA78B8"/>
    <w:rsid w:val="00CA7A8A"/>
    <w:rsid w:val="00CB1641"/>
    <w:rsid w:val="00CB65E4"/>
    <w:rsid w:val="00CB6764"/>
    <w:rsid w:val="00CB6FE4"/>
    <w:rsid w:val="00CB73AE"/>
    <w:rsid w:val="00CB7F60"/>
    <w:rsid w:val="00CC0C75"/>
    <w:rsid w:val="00CC409D"/>
    <w:rsid w:val="00CC4ED7"/>
    <w:rsid w:val="00CC5974"/>
    <w:rsid w:val="00CC5A54"/>
    <w:rsid w:val="00CC5ABA"/>
    <w:rsid w:val="00CC5BCE"/>
    <w:rsid w:val="00CC7358"/>
    <w:rsid w:val="00CC796B"/>
    <w:rsid w:val="00CD3857"/>
    <w:rsid w:val="00CD4588"/>
    <w:rsid w:val="00CD70B1"/>
    <w:rsid w:val="00CD7833"/>
    <w:rsid w:val="00CE0420"/>
    <w:rsid w:val="00CE1561"/>
    <w:rsid w:val="00CE43FD"/>
    <w:rsid w:val="00CE463D"/>
    <w:rsid w:val="00CE5732"/>
    <w:rsid w:val="00CE5BDC"/>
    <w:rsid w:val="00CE6ECD"/>
    <w:rsid w:val="00CE6FBB"/>
    <w:rsid w:val="00CE7C7B"/>
    <w:rsid w:val="00CF107E"/>
    <w:rsid w:val="00CF1D0D"/>
    <w:rsid w:val="00CF227C"/>
    <w:rsid w:val="00CF3B0B"/>
    <w:rsid w:val="00CF3D7E"/>
    <w:rsid w:val="00CF58F7"/>
    <w:rsid w:val="00D00042"/>
    <w:rsid w:val="00D004A8"/>
    <w:rsid w:val="00D004C5"/>
    <w:rsid w:val="00D01149"/>
    <w:rsid w:val="00D039C5"/>
    <w:rsid w:val="00D0533F"/>
    <w:rsid w:val="00D10BA4"/>
    <w:rsid w:val="00D113C1"/>
    <w:rsid w:val="00D11D17"/>
    <w:rsid w:val="00D1226F"/>
    <w:rsid w:val="00D1345F"/>
    <w:rsid w:val="00D15478"/>
    <w:rsid w:val="00D20414"/>
    <w:rsid w:val="00D2114B"/>
    <w:rsid w:val="00D24607"/>
    <w:rsid w:val="00D25D84"/>
    <w:rsid w:val="00D262FA"/>
    <w:rsid w:val="00D26893"/>
    <w:rsid w:val="00D26D5B"/>
    <w:rsid w:val="00D30A43"/>
    <w:rsid w:val="00D30A7D"/>
    <w:rsid w:val="00D31CDD"/>
    <w:rsid w:val="00D32645"/>
    <w:rsid w:val="00D338F9"/>
    <w:rsid w:val="00D35188"/>
    <w:rsid w:val="00D36264"/>
    <w:rsid w:val="00D36465"/>
    <w:rsid w:val="00D4032A"/>
    <w:rsid w:val="00D420E6"/>
    <w:rsid w:val="00D426D5"/>
    <w:rsid w:val="00D432EB"/>
    <w:rsid w:val="00D43759"/>
    <w:rsid w:val="00D45655"/>
    <w:rsid w:val="00D46234"/>
    <w:rsid w:val="00D51121"/>
    <w:rsid w:val="00D53ED2"/>
    <w:rsid w:val="00D54A28"/>
    <w:rsid w:val="00D57C7A"/>
    <w:rsid w:val="00D61578"/>
    <w:rsid w:val="00D61FA8"/>
    <w:rsid w:val="00D621BC"/>
    <w:rsid w:val="00D62651"/>
    <w:rsid w:val="00D63064"/>
    <w:rsid w:val="00D63ECB"/>
    <w:rsid w:val="00D67643"/>
    <w:rsid w:val="00D71499"/>
    <w:rsid w:val="00D72183"/>
    <w:rsid w:val="00D74186"/>
    <w:rsid w:val="00D8011F"/>
    <w:rsid w:val="00D813DE"/>
    <w:rsid w:val="00D816A4"/>
    <w:rsid w:val="00D81E0E"/>
    <w:rsid w:val="00D82186"/>
    <w:rsid w:val="00D829E9"/>
    <w:rsid w:val="00D83DFE"/>
    <w:rsid w:val="00D841CF"/>
    <w:rsid w:val="00D85A2C"/>
    <w:rsid w:val="00D85D64"/>
    <w:rsid w:val="00D85EF9"/>
    <w:rsid w:val="00D86EDA"/>
    <w:rsid w:val="00D9106B"/>
    <w:rsid w:val="00D9124A"/>
    <w:rsid w:val="00D9376C"/>
    <w:rsid w:val="00D93CD7"/>
    <w:rsid w:val="00D94099"/>
    <w:rsid w:val="00DA1E8A"/>
    <w:rsid w:val="00DA3B9B"/>
    <w:rsid w:val="00DA43FF"/>
    <w:rsid w:val="00DA5EB8"/>
    <w:rsid w:val="00DA6519"/>
    <w:rsid w:val="00DA68CA"/>
    <w:rsid w:val="00DA6C49"/>
    <w:rsid w:val="00DA7553"/>
    <w:rsid w:val="00DA7606"/>
    <w:rsid w:val="00DA76DC"/>
    <w:rsid w:val="00DB0F4F"/>
    <w:rsid w:val="00DB1E9B"/>
    <w:rsid w:val="00DB21E5"/>
    <w:rsid w:val="00DB36EB"/>
    <w:rsid w:val="00DB3B44"/>
    <w:rsid w:val="00DB56F0"/>
    <w:rsid w:val="00DB572A"/>
    <w:rsid w:val="00DB62E6"/>
    <w:rsid w:val="00DC0D5C"/>
    <w:rsid w:val="00DC123F"/>
    <w:rsid w:val="00DC1298"/>
    <w:rsid w:val="00DC2F7B"/>
    <w:rsid w:val="00DC400A"/>
    <w:rsid w:val="00DC4B72"/>
    <w:rsid w:val="00DC50C5"/>
    <w:rsid w:val="00DC6B49"/>
    <w:rsid w:val="00DC6DD3"/>
    <w:rsid w:val="00DC708B"/>
    <w:rsid w:val="00DC7A23"/>
    <w:rsid w:val="00DD328E"/>
    <w:rsid w:val="00DD45F7"/>
    <w:rsid w:val="00DD7003"/>
    <w:rsid w:val="00DE0588"/>
    <w:rsid w:val="00DE0E87"/>
    <w:rsid w:val="00DE19C5"/>
    <w:rsid w:val="00DE2AC3"/>
    <w:rsid w:val="00DE2D1C"/>
    <w:rsid w:val="00DE4224"/>
    <w:rsid w:val="00DE4964"/>
    <w:rsid w:val="00DE63AB"/>
    <w:rsid w:val="00DE67C2"/>
    <w:rsid w:val="00DE6DE6"/>
    <w:rsid w:val="00DF1496"/>
    <w:rsid w:val="00DF2877"/>
    <w:rsid w:val="00DF2A47"/>
    <w:rsid w:val="00DF3296"/>
    <w:rsid w:val="00DF3DED"/>
    <w:rsid w:val="00DF5714"/>
    <w:rsid w:val="00DF5AA0"/>
    <w:rsid w:val="00DF6E20"/>
    <w:rsid w:val="00DF7422"/>
    <w:rsid w:val="00E002BB"/>
    <w:rsid w:val="00E0140C"/>
    <w:rsid w:val="00E0322A"/>
    <w:rsid w:val="00E04C6F"/>
    <w:rsid w:val="00E06A0B"/>
    <w:rsid w:val="00E10799"/>
    <w:rsid w:val="00E10F5B"/>
    <w:rsid w:val="00E112E2"/>
    <w:rsid w:val="00E11C2C"/>
    <w:rsid w:val="00E13F84"/>
    <w:rsid w:val="00E144CF"/>
    <w:rsid w:val="00E16C51"/>
    <w:rsid w:val="00E17684"/>
    <w:rsid w:val="00E223BF"/>
    <w:rsid w:val="00E22519"/>
    <w:rsid w:val="00E24CBB"/>
    <w:rsid w:val="00E2586E"/>
    <w:rsid w:val="00E25E7F"/>
    <w:rsid w:val="00E264F3"/>
    <w:rsid w:val="00E30607"/>
    <w:rsid w:val="00E32D89"/>
    <w:rsid w:val="00E33A90"/>
    <w:rsid w:val="00E33BA0"/>
    <w:rsid w:val="00E34E6A"/>
    <w:rsid w:val="00E367FF"/>
    <w:rsid w:val="00E373A2"/>
    <w:rsid w:val="00E42074"/>
    <w:rsid w:val="00E44F17"/>
    <w:rsid w:val="00E5018C"/>
    <w:rsid w:val="00E50FA4"/>
    <w:rsid w:val="00E5181F"/>
    <w:rsid w:val="00E51A49"/>
    <w:rsid w:val="00E527C7"/>
    <w:rsid w:val="00E52889"/>
    <w:rsid w:val="00E53688"/>
    <w:rsid w:val="00E54EE1"/>
    <w:rsid w:val="00E55006"/>
    <w:rsid w:val="00E576CE"/>
    <w:rsid w:val="00E578F0"/>
    <w:rsid w:val="00E62870"/>
    <w:rsid w:val="00E63BC6"/>
    <w:rsid w:val="00E658A8"/>
    <w:rsid w:val="00E67EAC"/>
    <w:rsid w:val="00E7026C"/>
    <w:rsid w:val="00E70CEF"/>
    <w:rsid w:val="00E71ABA"/>
    <w:rsid w:val="00E72B6E"/>
    <w:rsid w:val="00E7526D"/>
    <w:rsid w:val="00E7646F"/>
    <w:rsid w:val="00E7656B"/>
    <w:rsid w:val="00E765DE"/>
    <w:rsid w:val="00E76DB5"/>
    <w:rsid w:val="00E779C1"/>
    <w:rsid w:val="00E818C9"/>
    <w:rsid w:val="00E81942"/>
    <w:rsid w:val="00E81CEC"/>
    <w:rsid w:val="00E82122"/>
    <w:rsid w:val="00E828CC"/>
    <w:rsid w:val="00E82A3F"/>
    <w:rsid w:val="00E8310E"/>
    <w:rsid w:val="00E84CBC"/>
    <w:rsid w:val="00E873DD"/>
    <w:rsid w:val="00E87D0C"/>
    <w:rsid w:val="00E9097B"/>
    <w:rsid w:val="00E92357"/>
    <w:rsid w:val="00E9536B"/>
    <w:rsid w:val="00EA0921"/>
    <w:rsid w:val="00EA1D2C"/>
    <w:rsid w:val="00EA211F"/>
    <w:rsid w:val="00EA2172"/>
    <w:rsid w:val="00EA39D6"/>
    <w:rsid w:val="00EA4974"/>
    <w:rsid w:val="00EA4CFC"/>
    <w:rsid w:val="00EA6C18"/>
    <w:rsid w:val="00EB092E"/>
    <w:rsid w:val="00EB1046"/>
    <w:rsid w:val="00EB27E0"/>
    <w:rsid w:val="00EB3040"/>
    <w:rsid w:val="00EB3135"/>
    <w:rsid w:val="00EB364F"/>
    <w:rsid w:val="00EB3974"/>
    <w:rsid w:val="00EB3E28"/>
    <w:rsid w:val="00EB3FD4"/>
    <w:rsid w:val="00EB53FB"/>
    <w:rsid w:val="00EB6190"/>
    <w:rsid w:val="00EC024E"/>
    <w:rsid w:val="00EC263C"/>
    <w:rsid w:val="00EC3582"/>
    <w:rsid w:val="00EC4964"/>
    <w:rsid w:val="00EC4EFA"/>
    <w:rsid w:val="00EC75C9"/>
    <w:rsid w:val="00EC7A59"/>
    <w:rsid w:val="00ED2A4A"/>
    <w:rsid w:val="00ED316E"/>
    <w:rsid w:val="00ED37F5"/>
    <w:rsid w:val="00ED4556"/>
    <w:rsid w:val="00ED45DD"/>
    <w:rsid w:val="00ED7040"/>
    <w:rsid w:val="00ED730C"/>
    <w:rsid w:val="00EE1B1A"/>
    <w:rsid w:val="00EE6A29"/>
    <w:rsid w:val="00EF1D64"/>
    <w:rsid w:val="00EF298C"/>
    <w:rsid w:val="00EF3AF1"/>
    <w:rsid w:val="00EF3FEF"/>
    <w:rsid w:val="00EF4246"/>
    <w:rsid w:val="00EF5799"/>
    <w:rsid w:val="00EF5F52"/>
    <w:rsid w:val="00F00478"/>
    <w:rsid w:val="00F012F8"/>
    <w:rsid w:val="00F03A66"/>
    <w:rsid w:val="00F06180"/>
    <w:rsid w:val="00F070F6"/>
    <w:rsid w:val="00F072F2"/>
    <w:rsid w:val="00F10613"/>
    <w:rsid w:val="00F10DA1"/>
    <w:rsid w:val="00F124C3"/>
    <w:rsid w:val="00F129F4"/>
    <w:rsid w:val="00F13159"/>
    <w:rsid w:val="00F148C6"/>
    <w:rsid w:val="00F20A51"/>
    <w:rsid w:val="00F22353"/>
    <w:rsid w:val="00F225A2"/>
    <w:rsid w:val="00F22A4D"/>
    <w:rsid w:val="00F23493"/>
    <w:rsid w:val="00F252A4"/>
    <w:rsid w:val="00F258E3"/>
    <w:rsid w:val="00F25D4A"/>
    <w:rsid w:val="00F30056"/>
    <w:rsid w:val="00F32BE7"/>
    <w:rsid w:val="00F32E70"/>
    <w:rsid w:val="00F34A16"/>
    <w:rsid w:val="00F34F37"/>
    <w:rsid w:val="00F3529F"/>
    <w:rsid w:val="00F35314"/>
    <w:rsid w:val="00F355F9"/>
    <w:rsid w:val="00F35A9E"/>
    <w:rsid w:val="00F35DBA"/>
    <w:rsid w:val="00F37D17"/>
    <w:rsid w:val="00F40B9C"/>
    <w:rsid w:val="00F41641"/>
    <w:rsid w:val="00F42531"/>
    <w:rsid w:val="00F4270A"/>
    <w:rsid w:val="00F44C50"/>
    <w:rsid w:val="00F46019"/>
    <w:rsid w:val="00F4613E"/>
    <w:rsid w:val="00F470CE"/>
    <w:rsid w:val="00F47769"/>
    <w:rsid w:val="00F50A05"/>
    <w:rsid w:val="00F50A4C"/>
    <w:rsid w:val="00F50EA7"/>
    <w:rsid w:val="00F51733"/>
    <w:rsid w:val="00F51A61"/>
    <w:rsid w:val="00F51F3B"/>
    <w:rsid w:val="00F52877"/>
    <w:rsid w:val="00F54C17"/>
    <w:rsid w:val="00F54D75"/>
    <w:rsid w:val="00F5539D"/>
    <w:rsid w:val="00F5563D"/>
    <w:rsid w:val="00F56534"/>
    <w:rsid w:val="00F56780"/>
    <w:rsid w:val="00F613C9"/>
    <w:rsid w:val="00F61CD9"/>
    <w:rsid w:val="00F62646"/>
    <w:rsid w:val="00F642EA"/>
    <w:rsid w:val="00F65022"/>
    <w:rsid w:val="00F6507A"/>
    <w:rsid w:val="00F66747"/>
    <w:rsid w:val="00F677E8"/>
    <w:rsid w:val="00F700F9"/>
    <w:rsid w:val="00F70C59"/>
    <w:rsid w:val="00F716B8"/>
    <w:rsid w:val="00F7297F"/>
    <w:rsid w:val="00F734A2"/>
    <w:rsid w:val="00F7460D"/>
    <w:rsid w:val="00F75E14"/>
    <w:rsid w:val="00F76B29"/>
    <w:rsid w:val="00F773D3"/>
    <w:rsid w:val="00F7777C"/>
    <w:rsid w:val="00F80429"/>
    <w:rsid w:val="00F80487"/>
    <w:rsid w:val="00F8109E"/>
    <w:rsid w:val="00F810ED"/>
    <w:rsid w:val="00F823D2"/>
    <w:rsid w:val="00F8350D"/>
    <w:rsid w:val="00F84E48"/>
    <w:rsid w:val="00F854F4"/>
    <w:rsid w:val="00F85935"/>
    <w:rsid w:val="00F86950"/>
    <w:rsid w:val="00F870D1"/>
    <w:rsid w:val="00F87A14"/>
    <w:rsid w:val="00F9553D"/>
    <w:rsid w:val="00F9724A"/>
    <w:rsid w:val="00F97FD4"/>
    <w:rsid w:val="00FA0241"/>
    <w:rsid w:val="00FA1F1A"/>
    <w:rsid w:val="00FA3046"/>
    <w:rsid w:val="00FA44F7"/>
    <w:rsid w:val="00FA583F"/>
    <w:rsid w:val="00FA5F92"/>
    <w:rsid w:val="00FA6C8E"/>
    <w:rsid w:val="00FA7691"/>
    <w:rsid w:val="00FB0AD0"/>
    <w:rsid w:val="00FB14EA"/>
    <w:rsid w:val="00FB2200"/>
    <w:rsid w:val="00FB494D"/>
    <w:rsid w:val="00FB62C9"/>
    <w:rsid w:val="00FB7112"/>
    <w:rsid w:val="00FB7F9B"/>
    <w:rsid w:val="00FC083F"/>
    <w:rsid w:val="00FC0DBA"/>
    <w:rsid w:val="00FC3B90"/>
    <w:rsid w:val="00FC5E8F"/>
    <w:rsid w:val="00FC623B"/>
    <w:rsid w:val="00FC63E0"/>
    <w:rsid w:val="00FC6491"/>
    <w:rsid w:val="00FC6BD9"/>
    <w:rsid w:val="00FC78AD"/>
    <w:rsid w:val="00FD00EB"/>
    <w:rsid w:val="00FD2460"/>
    <w:rsid w:val="00FD375D"/>
    <w:rsid w:val="00FD4E12"/>
    <w:rsid w:val="00FD521B"/>
    <w:rsid w:val="00FD5BA3"/>
    <w:rsid w:val="00FE373F"/>
    <w:rsid w:val="00FE37BA"/>
    <w:rsid w:val="00FE3BEE"/>
    <w:rsid w:val="00FE4018"/>
    <w:rsid w:val="00FE4761"/>
    <w:rsid w:val="00FE48DA"/>
    <w:rsid w:val="00FE5124"/>
    <w:rsid w:val="00FE6E5B"/>
    <w:rsid w:val="00FE7E48"/>
    <w:rsid w:val="00FF042D"/>
    <w:rsid w:val="00FF2809"/>
    <w:rsid w:val="00FF658F"/>
    <w:rsid w:val="00FF6D69"/>
    <w:rsid w:val="00FF7237"/>
    <w:rsid w:val="00FF759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286A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E78C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1C5D"/>
    <w:pPr>
      <w:tabs>
        <w:tab w:val="center" w:pos="4320"/>
        <w:tab w:val="right" w:pos="8640"/>
      </w:tabs>
    </w:pPr>
  </w:style>
  <w:style w:type="character" w:customStyle="1" w:styleId="HeaderChar">
    <w:name w:val="Header Char"/>
    <w:basedOn w:val="DefaultParagraphFont"/>
    <w:link w:val="Header"/>
    <w:uiPriority w:val="99"/>
    <w:rsid w:val="00751C5D"/>
  </w:style>
  <w:style w:type="paragraph" w:styleId="Footer">
    <w:name w:val="footer"/>
    <w:basedOn w:val="Normal"/>
    <w:link w:val="FooterChar"/>
    <w:uiPriority w:val="99"/>
    <w:unhideWhenUsed/>
    <w:rsid w:val="00751C5D"/>
    <w:pPr>
      <w:tabs>
        <w:tab w:val="center" w:pos="4320"/>
        <w:tab w:val="right" w:pos="8640"/>
      </w:tabs>
    </w:pPr>
  </w:style>
  <w:style w:type="character" w:customStyle="1" w:styleId="FooterChar">
    <w:name w:val="Footer Char"/>
    <w:basedOn w:val="DefaultParagraphFont"/>
    <w:link w:val="Footer"/>
    <w:uiPriority w:val="99"/>
    <w:rsid w:val="00751C5D"/>
  </w:style>
  <w:style w:type="paragraph" w:styleId="BalloonText">
    <w:name w:val="Balloon Text"/>
    <w:basedOn w:val="Normal"/>
    <w:link w:val="BalloonTextChar"/>
    <w:uiPriority w:val="99"/>
    <w:semiHidden/>
    <w:unhideWhenUsed/>
    <w:rsid w:val="0041240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240D"/>
    <w:rPr>
      <w:rFonts w:ascii="Lucida Grande" w:hAnsi="Lucida Grande" w:cs="Lucida Grande"/>
      <w:sz w:val="18"/>
      <w:szCs w:val="18"/>
    </w:rPr>
  </w:style>
  <w:style w:type="paragraph" w:styleId="FootnoteText">
    <w:name w:val="footnote text"/>
    <w:basedOn w:val="Normal"/>
    <w:link w:val="FootnoteTextChar"/>
    <w:uiPriority w:val="99"/>
    <w:unhideWhenUsed/>
    <w:rsid w:val="00453518"/>
  </w:style>
  <w:style w:type="character" w:customStyle="1" w:styleId="FootnoteTextChar">
    <w:name w:val="Footnote Text Char"/>
    <w:basedOn w:val="DefaultParagraphFont"/>
    <w:link w:val="FootnoteText"/>
    <w:uiPriority w:val="99"/>
    <w:rsid w:val="00453518"/>
  </w:style>
  <w:style w:type="character" w:styleId="FootnoteReference">
    <w:name w:val="footnote reference"/>
    <w:basedOn w:val="DefaultParagraphFont"/>
    <w:uiPriority w:val="99"/>
    <w:unhideWhenUsed/>
    <w:rsid w:val="00453518"/>
    <w:rPr>
      <w:vertAlign w:val="superscript"/>
    </w:rPr>
  </w:style>
  <w:style w:type="character" w:styleId="Hyperlink">
    <w:name w:val="Hyperlink"/>
    <w:basedOn w:val="DefaultParagraphFont"/>
    <w:uiPriority w:val="99"/>
    <w:unhideWhenUsed/>
    <w:rsid w:val="009807A7"/>
    <w:rPr>
      <w:color w:val="0000FF" w:themeColor="hyperlink"/>
      <w:u w:val="single"/>
    </w:rPr>
  </w:style>
  <w:style w:type="paragraph" w:styleId="NormalWeb">
    <w:name w:val="Normal (Web)"/>
    <w:basedOn w:val="Normal"/>
    <w:uiPriority w:val="99"/>
    <w:semiHidden/>
    <w:unhideWhenUsed/>
    <w:rsid w:val="009C1366"/>
    <w:rPr>
      <w:rFonts w:ascii="Times New Roman" w:hAnsi="Times New Roman" w:cs="Times New Roman"/>
    </w:rPr>
  </w:style>
  <w:style w:type="paragraph" w:styleId="ListParagraph">
    <w:name w:val="List Paragraph"/>
    <w:basedOn w:val="Normal"/>
    <w:uiPriority w:val="34"/>
    <w:qFormat/>
    <w:rsid w:val="007B4A96"/>
    <w:pPr>
      <w:ind w:left="720"/>
      <w:contextualSpacing/>
    </w:pPr>
  </w:style>
  <w:style w:type="character" w:styleId="PageNumber">
    <w:name w:val="page number"/>
    <w:basedOn w:val="DefaultParagraphFont"/>
    <w:uiPriority w:val="99"/>
    <w:semiHidden/>
    <w:unhideWhenUsed/>
    <w:rsid w:val="00BC68AF"/>
  </w:style>
  <w:style w:type="character" w:customStyle="1" w:styleId="Heading1Char">
    <w:name w:val="Heading 1 Char"/>
    <w:basedOn w:val="DefaultParagraphFont"/>
    <w:link w:val="Heading1"/>
    <w:uiPriority w:val="9"/>
    <w:rsid w:val="007E78CF"/>
    <w:rPr>
      <w:rFonts w:asciiTheme="majorHAnsi" w:eastAsiaTheme="majorEastAsia" w:hAnsiTheme="majorHAnsi" w:cstheme="majorBidi"/>
      <w:b/>
      <w:bCs/>
      <w:color w:val="345A8A" w:themeColor="accent1" w:themeShade="B5"/>
      <w:sz w:val="32"/>
      <w:szCs w:val="32"/>
    </w:rPr>
  </w:style>
  <w:style w:type="character" w:styleId="FollowedHyperlink">
    <w:name w:val="FollowedHyperlink"/>
    <w:basedOn w:val="DefaultParagraphFont"/>
    <w:uiPriority w:val="99"/>
    <w:semiHidden/>
    <w:unhideWhenUsed/>
    <w:rsid w:val="00547E1C"/>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E78C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1C5D"/>
    <w:pPr>
      <w:tabs>
        <w:tab w:val="center" w:pos="4320"/>
        <w:tab w:val="right" w:pos="8640"/>
      </w:tabs>
    </w:pPr>
  </w:style>
  <w:style w:type="character" w:customStyle="1" w:styleId="HeaderChar">
    <w:name w:val="Header Char"/>
    <w:basedOn w:val="DefaultParagraphFont"/>
    <w:link w:val="Header"/>
    <w:uiPriority w:val="99"/>
    <w:rsid w:val="00751C5D"/>
  </w:style>
  <w:style w:type="paragraph" w:styleId="Footer">
    <w:name w:val="footer"/>
    <w:basedOn w:val="Normal"/>
    <w:link w:val="FooterChar"/>
    <w:uiPriority w:val="99"/>
    <w:unhideWhenUsed/>
    <w:rsid w:val="00751C5D"/>
    <w:pPr>
      <w:tabs>
        <w:tab w:val="center" w:pos="4320"/>
        <w:tab w:val="right" w:pos="8640"/>
      </w:tabs>
    </w:pPr>
  </w:style>
  <w:style w:type="character" w:customStyle="1" w:styleId="FooterChar">
    <w:name w:val="Footer Char"/>
    <w:basedOn w:val="DefaultParagraphFont"/>
    <w:link w:val="Footer"/>
    <w:uiPriority w:val="99"/>
    <w:rsid w:val="00751C5D"/>
  </w:style>
  <w:style w:type="paragraph" w:styleId="BalloonText">
    <w:name w:val="Balloon Text"/>
    <w:basedOn w:val="Normal"/>
    <w:link w:val="BalloonTextChar"/>
    <w:uiPriority w:val="99"/>
    <w:semiHidden/>
    <w:unhideWhenUsed/>
    <w:rsid w:val="0041240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240D"/>
    <w:rPr>
      <w:rFonts w:ascii="Lucida Grande" w:hAnsi="Lucida Grande" w:cs="Lucida Grande"/>
      <w:sz w:val="18"/>
      <w:szCs w:val="18"/>
    </w:rPr>
  </w:style>
  <w:style w:type="paragraph" w:styleId="FootnoteText">
    <w:name w:val="footnote text"/>
    <w:basedOn w:val="Normal"/>
    <w:link w:val="FootnoteTextChar"/>
    <w:uiPriority w:val="99"/>
    <w:unhideWhenUsed/>
    <w:rsid w:val="00453518"/>
  </w:style>
  <w:style w:type="character" w:customStyle="1" w:styleId="FootnoteTextChar">
    <w:name w:val="Footnote Text Char"/>
    <w:basedOn w:val="DefaultParagraphFont"/>
    <w:link w:val="FootnoteText"/>
    <w:uiPriority w:val="99"/>
    <w:rsid w:val="00453518"/>
  </w:style>
  <w:style w:type="character" w:styleId="FootnoteReference">
    <w:name w:val="footnote reference"/>
    <w:basedOn w:val="DefaultParagraphFont"/>
    <w:uiPriority w:val="99"/>
    <w:unhideWhenUsed/>
    <w:rsid w:val="00453518"/>
    <w:rPr>
      <w:vertAlign w:val="superscript"/>
    </w:rPr>
  </w:style>
  <w:style w:type="character" w:styleId="Hyperlink">
    <w:name w:val="Hyperlink"/>
    <w:basedOn w:val="DefaultParagraphFont"/>
    <w:uiPriority w:val="99"/>
    <w:unhideWhenUsed/>
    <w:rsid w:val="009807A7"/>
    <w:rPr>
      <w:color w:val="0000FF" w:themeColor="hyperlink"/>
      <w:u w:val="single"/>
    </w:rPr>
  </w:style>
  <w:style w:type="paragraph" w:styleId="NormalWeb">
    <w:name w:val="Normal (Web)"/>
    <w:basedOn w:val="Normal"/>
    <w:uiPriority w:val="99"/>
    <w:semiHidden/>
    <w:unhideWhenUsed/>
    <w:rsid w:val="009C1366"/>
    <w:rPr>
      <w:rFonts w:ascii="Times New Roman" w:hAnsi="Times New Roman" w:cs="Times New Roman"/>
    </w:rPr>
  </w:style>
  <w:style w:type="paragraph" w:styleId="ListParagraph">
    <w:name w:val="List Paragraph"/>
    <w:basedOn w:val="Normal"/>
    <w:uiPriority w:val="34"/>
    <w:qFormat/>
    <w:rsid w:val="007B4A96"/>
    <w:pPr>
      <w:ind w:left="720"/>
      <w:contextualSpacing/>
    </w:pPr>
  </w:style>
  <w:style w:type="character" w:styleId="PageNumber">
    <w:name w:val="page number"/>
    <w:basedOn w:val="DefaultParagraphFont"/>
    <w:uiPriority w:val="99"/>
    <w:semiHidden/>
    <w:unhideWhenUsed/>
    <w:rsid w:val="00BC68AF"/>
  </w:style>
  <w:style w:type="character" w:customStyle="1" w:styleId="Heading1Char">
    <w:name w:val="Heading 1 Char"/>
    <w:basedOn w:val="DefaultParagraphFont"/>
    <w:link w:val="Heading1"/>
    <w:uiPriority w:val="9"/>
    <w:rsid w:val="007E78CF"/>
    <w:rPr>
      <w:rFonts w:asciiTheme="majorHAnsi" w:eastAsiaTheme="majorEastAsia" w:hAnsiTheme="majorHAnsi" w:cstheme="majorBidi"/>
      <w:b/>
      <w:bCs/>
      <w:color w:val="345A8A" w:themeColor="accent1" w:themeShade="B5"/>
      <w:sz w:val="32"/>
      <w:szCs w:val="32"/>
    </w:rPr>
  </w:style>
  <w:style w:type="character" w:styleId="FollowedHyperlink">
    <w:name w:val="FollowedHyperlink"/>
    <w:basedOn w:val="DefaultParagraphFont"/>
    <w:uiPriority w:val="99"/>
    <w:semiHidden/>
    <w:unhideWhenUsed/>
    <w:rsid w:val="00547E1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626353">
      <w:bodyDiv w:val="1"/>
      <w:marLeft w:val="0"/>
      <w:marRight w:val="0"/>
      <w:marTop w:val="0"/>
      <w:marBottom w:val="0"/>
      <w:divBdr>
        <w:top w:val="none" w:sz="0" w:space="0" w:color="auto"/>
        <w:left w:val="none" w:sz="0" w:space="0" w:color="auto"/>
        <w:bottom w:val="none" w:sz="0" w:space="0" w:color="auto"/>
        <w:right w:val="none" w:sz="0" w:space="0" w:color="auto"/>
      </w:divBdr>
    </w:div>
    <w:div w:id="214240144">
      <w:bodyDiv w:val="1"/>
      <w:marLeft w:val="0"/>
      <w:marRight w:val="0"/>
      <w:marTop w:val="0"/>
      <w:marBottom w:val="0"/>
      <w:divBdr>
        <w:top w:val="none" w:sz="0" w:space="0" w:color="auto"/>
        <w:left w:val="none" w:sz="0" w:space="0" w:color="auto"/>
        <w:bottom w:val="none" w:sz="0" w:space="0" w:color="auto"/>
        <w:right w:val="none" w:sz="0" w:space="0" w:color="auto"/>
      </w:divBdr>
      <w:divsChild>
        <w:div w:id="1977760929">
          <w:marLeft w:val="0"/>
          <w:marRight w:val="0"/>
          <w:marTop w:val="0"/>
          <w:marBottom w:val="0"/>
          <w:divBdr>
            <w:top w:val="none" w:sz="0" w:space="0" w:color="auto"/>
            <w:left w:val="none" w:sz="0" w:space="0" w:color="auto"/>
            <w:bottom w:val="none" w:sz="0" w:space="0" w:color="auto"/>
            <w:right w:val="none" w:sz="0" w:space="0" w:color="auto"/>
          </w:divBdr>
          <w:divsChild>
            <w:div w:id="1392803064">
              <w:marLeft w:val="0"/>
              <w:marRight w:val="0"/>
              <w:marTop w:val="0"/>
              <w:marBottom w:val="0"/>
              <w:divBdr>
                <w:top w:val="none" w:sz="0" w:space="0" w:color="auto"/>
                <w:left w:val="none" w:sz="0" w:space="0" w:color="auto"/>
                <w:bottom w:val="none" w:sz="0" w:space="0" w:color="auto"/>
                <w:right w:val="none" w:sz="0" w:space="0" w:color="auto"/>
              </w:divBdr>
              <w:divsChild>
                <w:div w:id="212507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440800">
      <w:bodyDiv w:val="1"/>
      <w:marLeft w:val="0"/>
      <w:marRight w:val="0"/>
      <w:marTop w:val="0"/>
      <w:marBottom w:val="0"/>
      <w:divBdr>
        <w:top w:val="none" w:sz="0" w:space="0" w:color="auto"/>
        <w:left w:val="none" w:sz="0" w:space="0" w:color="auto"/>
        <w:bottom w:val="none" w:sz="0" w:space="0" w:color="auto"/>
        <w:right w:val="none" w:sz="0" w:space="0" w:color="auto"/>
      </w:divBdr>
    </w:div>
    <w:div w:id="339546979">
      <w:bodyDiv w:val="1"/>
      <w:marLeft w:val="0"/>
      <w:marRight w:val="0"/>
      <w:marTop w:val="0"/>
      <w:marBottom w:val="0"/>
      <w:divBdr>
        <w:top w:val="none" w:sz="0" w:space="0" w:color="auto"/>
        <w:left w:val="none" w:sz="0" w:space="0" w:color="auto"/>
        <w:bottom w:val="none" w:sz="0" w:space="0" w:color="auto"/>
        <w:right w:val="none" w:sz="0" w:space="0" w:color="auto"/>
      </w:divBdr>
      <w:divsChild>
        <w:div w:id="1003507898">
          <w:marLeft w:val="0"/>
          <w:marRight w:val="0"/>
          <w:marTop w:val="0"/>
          <w:marBottom w:val="0"/>
          <w:divBdr>
            <w:top w:val="none" w:sz="0" w:space="0" w:color="auto"/>
            <w:left w:val="none" w:sz="0" w:space="0" w:color="auto"/>
            <w:bottom w:val="none" w:sz="0" w:space="0" w:color="auto"/>
            <w:right w:val="none" w:sz="0" w:space="0" w:color="auto"/>
          </w:divBdr>
          <w:divsChild>
            <w:div w:id="552930259">
              <w:marLeft w:val="0"/>
              <w:marRight w:val="0"/>
              <w:marTop w:val="0"/>
              <w:marBottom w:val="0"/>
              <w:divBdr>
                <w:top w:val="none" w:sz="0" w:space="0" w:color="auto"/>
                <w:left w:val="none" w:sz="0" w:space="0" w:color="auto"/>
                <w:bottom w:val="none" w:sz="0" w:space="0" w:color="auto"/>
                <w:right w:val="none" w:sz="0" w:space="0" w:color="auto"/>
              </w:divBdr>
              <w:divsChild>
                <w:div w:id="51223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70683">
      <w:bodyDiv w:val="1"/>
      <w:marLeft w:val="0"/>
      <w:marRight w:val="0"/>
      <w:marTop w:val="0"/>
      <w:marBottom w:val="0"/>
      <w:divBdr>
        <w:top w:val="none" w:sz="0" w:space="0" w:color="auto"/>
        <w:left w:val="none" w:sz="0" w:space="0" w:color="auto"/>
        <w:bottom w:val="none" w:sz="0" w:space="0" w:color="auto"/>
        <w:right w:val="none" w:sz="0" w:space="0" w:color="auto"/>
      </w:divBdr>
      <w:divsChild>
        <w:div w:id="413625376">
          <w:marLeft w:val="547"/>
          <w:marRight w:val="0"/>
          <w:marTop w:val="115"/>
          <w:marBottom w:val="0"/>
          <w:divBdr>
            <w:top w:val="none" w:sz="0" w:space="0" w:color="auto"/>
            <w:left w:val="none" w:sz="0" w:space="0" w:color="auto"/>
            <w:bottom w:val="none" w:sz="0" w:space="0" w:color="auto"/>
            <w:right w:val="none" w:sz="0" w:space="0" w:color="auto"/>
          </w:divBdr>
        </w:div>
      </w:divsChild>
    </w:div>
    <w:div w:id="843937848">
      <w:bodyDiv w:val="1"/>
      <w:marLeft w:val="0"/>
      <w:marRight w:val="0"/>
      <w:marTop w:val="0"/>
      <w:marBottom w:val="0"/>
      <w:divBdr>
        <w:top w:val="none" w:sz="0" w:space="0" w:color="auto"/>
        <w:left w:val="none" w:sz="0" w:space="0" w:color="auto"/>
        <w:bottom w:val="none" w:sz="0" w:space="0" w:color="auto"/>
        <w:right w:val="none" w:sz="0" w:space="0" w:color="auto"/>
      </w:divBdr>
    </w:div>
    <w:div w:id="916402486">
      <w:bodyDiv w:val="1"/>
      <w:marLeft w:val="0"/>
      <w:marRight w:val="0"/>
      <w:marTop w:val="0"/>
      <w:marBottom w:val="0"/>
      <w:divBdr>
        <w:top w:val="none" w:sz="0" w:space="0" w:color="auto"/>
        <w:left w:val="none" w:sz="0" w:space="0" w:color="auto"/>
        <w:bottom w:val="none" w:sz="0" w:space="0" w:color="auto"/>
        <w:right w:val="none" w:sz="0" w:space="0" w:color="auto"/>
      </w:divBdr>
    </w:div>
    <w:div w:id="1124231135">
      <w:bodyDiv w:val="1"/>
      <w:marLeft w:val="0"/>
      <w:marRight w:val="0"/>
      <w:marTop w:val="0"/>
      <w:marBottom w:val="0"/>
      <w:divBdr>
        <w:top w:val="none" w:sz="0" w:space="0" w:color="auto"/>
        <w:left w:val="none" w:sz="0" w:space="0" w:color="auto"/>
        <w:bottom w:val="none" w:sz="0" w:space="0" w:color="auto"/>
        <w:right w:val="none" w:sz="0" w:space="0" w:color="auto"/>
      </w:divBdr>
      <w:divsChild>
        <w:div w:id="1217352234">
          <w:marLeft w:val="0"/>
          <w:marRight w:val="0"/>
          <w:marTop w:val="0"/>
          <w:marBottom w:val="0"/>
          <w:divBdr>
            <w:top w:val="none" w:sz="0" w:space="0" w:color="auto"/>
            <w:left w:val="none" w:sz="0" w:space="0" w:color="auto"/>
            <w:bottom w:val="none" w:sz="0" w:space="0" w:color="auto"/>
            <w:right w:val="none" w:sz="0" w:space="0" w:color="auto"/>
          </w:divBdr>
          <w:divsChild>
            <w:div w:id="176962749">
              <w:marLeft w:val="0"/>
              <w:marRight w:val="0"/>
              <w:marTop w:val="0"/>
              <w:marBottom w:val="0"/>
              <w:divBdr>
                <w:top w:val="none" w:sz="0" w:space="0" w:color="auto"/>
                <w:left w:val="none" w:sz="0" w:space="0" w:color="auto"/>
                <w:bottom w:val="none" w:sz="0" w:space="0" w:color="auto"/>
                <w:right w:val="none" w:sz="0" w:space="0" w:color="auto"/>
              </w:divBdr>
              <w:divsChild>
                <w:div w:id="1269696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551662">
      <w:bodyDiv w:val="1"/>
      <w:marLeft w:val="0"/>
      <w:marRight w:val="0"/>
      <w:marTop w:val="0"/>
      <w:marBottom w:val="0"/>
      <w:divBdr>
        <w:top w:val="none" w:sz="0" w:space="0" w:color="auto"/>
        <w:left w:val="none" w:sz="0" w:space="0" w:color="auto"/>
        <w:bottom w:val="none" w:sz="0" w:space="0" w:color="auto"/>
        <w:right w:val="none" w:sz="0" w:space="0" w:color="auto"/>
      </w:divBdr>
      <w:divsChild>
        <w:div w:id="1557164856">
          <w:marLeft w:val="0"/>
          <w:marRight w:val="0"/>
          <w:marTop w:val="0"/>
          <w:marBottom w:val="0"/>
          <w:divBdr>
            <w:top w:val="none" w:sz="0" w:space="0" w:color="auto"/>
            <w:left w:val="none" w:sz="0" w:space="0" w:color="auto"/>
            <w:bottom w:val="none" w:sz="0" w:space="0" w:color="auto"/>
            <w:right w:val="none" w:sz="0" w:space="0" w:color="auto"/>
          </w:divBdr>
          <w:divsChild>
            <w:div w:id="1054737">
              <w:marLeft w:val="0"/>
              <w:marRight w:val="0"/>
              <w:marTop w:val="0"/>
              <w:marBottom w:val="0"/>
              <w:divBdr>
                <w:top w:val="none" w:sz="0" w:space="0" w:color="auto"/>
                <w:left w:val="none" w:sz="0" w:space="0" w:color="auto"/>
                <w:bottom w:val="none" w:sz="0" w:space="0" w:color="auto"/>
                <w:right w:val="none" w:sz="0" w:space="0" w:color="auto"/>
              </w:divBdr>
              <w:divsChild>
                <w:div w:id="33202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055829">
      <w:bodyDiv w:val="1"/>
      <w:marLeft w:val="0"/>
      <w:marRight w:val="0"/>
      <w:marTop w:val="0"/>
      <w:marBottom w:val="0"/>
      <w:divBdr>
        <w:top w:val="none" w:sz="0" w:space="0" w:color="auto"/>
        <w:left w:val="none" w:sz="0" w:space="0" w:color="auto"/>
        <w:bottom w:val="none" w:sz="0" w:space="0" w:color="auto"/>
        <w:right w:val="none" w:sz="0" w:space="0" w:color="auto"/>
      </w:divBdr>
      <w:divsChild>
        <w:div w:id="1541629682">
          <w:marLeft w:val="0"/>
          <w:marRight w:val="0"/>
          <w:marTop w:val="0"/>
          <w:marBottom w:val="0"/>
          <w:divBdr>
            <w:top w:val="none" w:sz="0" w:space="0" w:color="auto"/>
            <w:left w:val="none" w:sz="0" w:space="0" w:color="auto"/>
            <w:bottom w:val="none" w:sz="0" w:space="0" w:color="auto"/>
            <w:right w:val="none" w:sz="0" w:space="0" w:color="auto"/>
          </w:divBdr>
          <w:divsChild>
            <w:div w:id="153104747">
              <w:marLeft w:val="0"/>
              <w:marRight w:val="0"/>
              <w:marTop w:val="0"/>
              <w:marBottom w:val="0"/>
              <w:divBdr>
                <w:top w:val="none" w:sz="0" w:space="0" w:color="auto"/>
                <w:left w:val="none" w:sz="0" w:space="0" w:color="auto"/>
                <w:bottom w:val="none" w:sz="0" w:space="0" w:color="auto"/>
                <w:right w:val="none" w:sz="0" w:space="0" w:color="auto"/>
              </w:divBdr>
              <w:divsChild>
                <w:div w:id="111294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203432">
      <w:bodyDiv w:val="1"/>
      <w:marLeft w:val="0"/>
      <w:marRight w:val="0"/>
      <w:marTop w:val="0"/>
      <w:marBottom w:val="0"/>
      <w:divBdr>
        <w:top w:val="none" w:sz="0" w:space="0" w:color="auto"/>
        <w:left w:val="none" w:sz="0" w:space="0" w:color="auto"/>
        <w:bottom w:val="none" w:sz="0" w:space="0" w:color="auto"/>
        <w:right w:val="none" w:sz="0" w:space="0" w:color="auto"/>
      </w:divBdr>
    </w:div>
    <w:div w:id="18869900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514</TotalTime>
  <Pages>12</Pages>
  <Words>2477</Words>
  <Characters>14120</Characters>
  <Application>Microsoft Macintosh Word</Application>
  <DocSecurity>0</DocSecurity>
  <Lines>117</Lines>
  <Paragraphs>33</Paragraphs>
  <ScaleCrop>false</ScaleCrop>
  <Company/>
  <LinksUpToDate>false</LinksUpToDate>
  <CharactersWithSpaces>16564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1592</cp:revision>
  <cp:lastPrinted>2016-03-30T21:54:00Z</cp:lastPrinted>
  <dcterms:created xsi:type="dcterms:W3CDTF">2016-02-29T15:24:00Z</dcterms:created>
  <dcterms:modified xsi:type="dcterms:W3CDTF">2016-09-29T12:58:00Z</dcterms:modified>
</cp:coreProperties>
</file>