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D5D057" w14:textId="77777777" w:rsidR="00974123" w:rsidRDefault="003B4AC4" w:rsidP="00663313">
      <w:pPr>
        <w:jc w:val="right"/>
      </w:pPr>
      <w:r w:rsidRPr="003B4AC4">
        <w:t>Patrick Capps</w:t>
      </w:r>
    </w:p>
    <w:p w14:paraId="46A66522" w14:textId="77777777" w:rsidR="003B4AC4" w:rsidRDefault="003B4AC4" w:rsidP="00663313">
      <w:pPr>
        <w:jc w:val="right"/>
      </w:pPr>
      <w:r>
        <w:t>School of Law</w:t>
      </w:r>
    </w:p>
    <w:p w14:paraId="7882A6C9" w14:textId="77777777" w:rsidR="003B4AC4" w:rsidRDefault="003B4AC4" w:rsidP="00663313">
      <w:pPr>
        <w:jc w:val="right"/>
      </w:pPr>
      <w:r>
        <w:t>University of Bristol</w:t>
      </w:r>
    </w:p>
    <w:p w14:paraId="47455A44" w14:textId="77777777" w:rsidR="003B4AC4" w:rsidRPr="003B4AC4" w:rsidRDefault="003B4AC4" w:rsidP="00663313">
      <w:pPr>
        <w:jc w:val="right"/>
      </w:pPr>
      <w:r>
        <w:t>February 201</w:t>
      </w:r>
      <w:r w:rsidR="006617C7">
        <w:t>6</w:t>
      </w:r>
    </w:p>
    <w:p w14:paraId="4AA4B63F" w14:textId="77777777" w:rsidR="003B4AC4" w:rsidRDefault="003B4AC4" w:rsidP="00663313">
      <w:pPr>
        <w:jc w:val="both"/>
      </w:pPr>
    </w:p>
    <w:p w14:paraId="2BF07D08" w14:textId="77777777" w:rsidR="00974123" w:rsidRPr="00663313" w:rsidRDefault="00974123" w:rsidP="00E4364E">
      <w:pPr>
        <w:jc w:val="center"/>
        <w:rPr>
          <w:sz w:val="28"/>
        </w:rPr>
      </w:pPr>
      <w:r w:rsidRPr="00663313">
        <w:rPr>
          <w:sz w:val="28"/>
        </w:rPr>
        <w:t>PERSONAL IMMUNITIES</w:t>
      </w:r>
    </w:p>
    <w:p w14:paraId="43F97632" w14:textId="77777777" w:rsidR="00663313" w:rsidRDefault="00663313" w:rsidP="00663313">
      <w:pPr>
        <w:jc w:val="both"/>
      </w:pPr>
    </w:p>
    <w:p w14:paraId="54383148" w14:textId="77777777" w:rsidR="003B4AC4" w:rsidRPr="00947E93" w:rsidRDefault="003B4AC4" w:rsidP="00663313">
      <w:pPr>
        <w:pStyle w:val="ListParagraph"/>
        <w:numPr>
          <w:ilvl w:val="0"/>
          <w:numId w:val="16"/>
        </w:numPr>
        <w:ind w:left="0" w:firstLine="0"/>
        <w:jc w:val="both"/>
        <w:rPr>
          <w:strike/>
        </w:rPr>
      </w:pPr>
      <w:r w:rsidRPr="00947E93">
        <w:rPr>
          <w:strike/>
        </w:rPr>
        <w:t>Who attracts personal immunities?</w:t>
      </w:r>
    </w:p>
    <w:p w14:paraId="0AC77E30" w14:textId="77777777" w:rsidR="003B4AC4" w:rsidRPr="00947E93" w:rsidRDefault="003B4AC4" w:rsidP="00663313">
      <w:pPr>
        <w:jc w:val="both"/>
        <w:rPr>
          <w:strike/>
        </w:rPr>
      </w:pPr>
    </w:p>
    <w:p w14:paraId="2240A18D" w14:textId="77777777" w:rsidR="003B4AC4" w:rsidRPr="00947E93" w:rsidRDefault="003B4AC4" w:rsidP="00663313">
      <w:pPr>
        <w:pStyle w:val="ListParagraph"/>
        <w:numPr>
          <w:ilvl w:val="1"/>
          <w:numId w:val="19"/>
        </w:numPr>
        <w:jc w:val="both"/>
        <w:rPr>
          <w:strike/>
        </w:rPr>
      </w:pPr>
      <w:r w:rsidRPr="00947E93">
        <w:rPr>
          <w:strike/>
        </w:rPr>
        <w:t>Diplomatic agents (e.g. ambassadors)</w:t>
      </w:r>
    </w:p>
    <w:p w14:paraId="248254D9" w14:textId="77777777" w:rsidR="00663313" w:rsidRPr="00947E93" w:rsidRDefault="003B4AC4" w:rsidP="00663313">
      <w:pPr>
        <w:pStyle w:val="ListParagraph"/>
        <w:numPr>
          <w:ilvl w:val="1"/>
          <w:numId w:val="19"/>
        </w:numPr>
        <w:jc w:val="both"/>
        <w:rPr>
          <w:strike/>
        </w:rPr>
      </w:pPr>
      <w:r w:rsidRPr="00947E93">
        <w:rPr>
          <w:strike/>
        </w:rPr>
        <w:t>Head of state (in personal capacity)</w:t>
      </w:r>
    </w:p>
    <w:p w14:paraId="36FDCC45" w14:textId="77777777" w:rsidR="00663313" w:rsidRPr="00947E93" w:rsidRDefault="003B4AC4" w:rsidP="00663313">
      <w:pPr>
        <w:pStyle w:val="ListParagraph"/>
        <w:numPr>
          <w:ilvl w:val="1"/>
          <w:numId w:val="19"/>
        </w:numPr>
        <w:jc w:val="both"/>
        <w:rPr>
          <w:strike/>
        </w:rPr>
      </w:pPr>
      <w:r w:rsidRPr="00947E93">
        <w:rPr>
          <w:strike/>
        </w:rPr>
        <w:t>Head of government</w:t>
      </w:r>
    </w:p>
    <w:p w14:paraId="419238D3" w14:textId="77777777" w:rsidR="00663313" w:rsidRPr="00947E93" w:rsidRDefault="003B4AC4" w:rsidP="00663313">
      <w:pPr>
        <w:pStyle w:val="ListParagraph"/>
        <w:numPr>
          <w:ilvl w:val="1"/>
          <w:numId w:val="19"/>
        </w:numPr>
        <w:jc w:val="both"/>
        <w:rPr>
          <w:strike/>
        </w:rPr>
      </w:pPr>
      <w:r w:rsidRPr="00947E93">
        <w:rPr>
          <w:strike/>
        </w:rPr>
        <w:t>Foreign minister</w:t>
      </w:r>
    </w:p>
    <w:p w14:paraId="219AD49D" w14:textId="77777777" w:rsidR="00663313" w:rsidRPr="00947E93" w:rsidRDefault="003B4AC4" w:rsidP="00663313">
      <w:pPr>
        <w:pStyle w:val="ListParagraph"/>
        <w:numPr>
          <w:ilvl w:val="1"/>
          <w:numId w:val="19"/>
        </w:numPr>
        <w:jc w:val="both"/>
        <w:rPr>
          <w:strike/>
        </w:rPr>
      </w:pPr>
      <w:r w:rsidRPr="00947E93">
        <w:rPr>
          <w:strike/>
        </w:rPr>
        <w:t>Staff in missions</w:t>
      </w:r>
    </w:p>
    <w:p w14:paraId="4BDB5C55" w14:textId="77777777" w:rsidR="00663313" w:rsidRPr="00947E93" w:rsidRDefault="003B4AC4" w:rsidP="00663313">
      <w:pPr>
        <w:pStyle w:val="ListParagraph"/>
        <w:numPr>
          <w:ilvl w:val="1"/>
          <w:numId w:val="19"/>
        </w:numPr>
        <w:jc w:val="both"/>
        <w:rPr>
          <w:strike/>
        </w:rPr>
      </w:pPr>
      <w:r w:rsidRPr="00947E93">
        <w:rPr>
          <w:strike/>
        </w:rPr>
        <w:t>Other state officials</w:t>
      </w:r>
    </w:p>
    <w:p w14:paraId="397205CA" w14:textId="77777777" w:rsidR="00663313" w:rsidRPr="00947E93" w:rsidRDefault="003B4AC4" w:rsidP="00663313">
      <w:pPr>
        <w:pStyle w:val="ListParagraph"/>
        <w:numPr>
          <w:ilvl w:val="1"/>
          <w:numId w:val="19"/>
        </w:numPr>
        <w:jc w:val="both"/>
        <w:rPr>
          <w:strike/>
        </w:rPr>
      </w:pPr>
      <w:r w:rsidRPr="00947E93">
        <w:rPr>
          <w:strike/>
        </w:rPr>
        <w:t>Head of state’s family and servants</w:t>
      </w:r>
    </w:p>
    <w:p w14:paraId="6654F936" w14:textId="77777777" w:rsidR="003B4AC4" w:rsidRPr="00947E93" w:rsidRDefault="003B4AC4" w:rsidP="00663313">
      <w:pPr>
        <w:pStyle w:val="ListParagraph"/>
        <w:numPr>
          <w:ilvl w:val="1"/>
          <w:numId w:val="19"/>
        </w:numPr>
        <w:jc w:val="both"/>
        <w:rPr>
          <w:strike/>
        </w:rPr>
      </w:pPr>
      <w:r w:rsidRPr="00947E93">
        <w:rPr>
          <w:strike/>
        </w:rPr>
        <w:t>Members of the armed forces</w:t>
      </w:r>
    </w:p>
    <w:p w14:paraId="64E97CDC" w14:textId="77777777" w:rsidR="001C5A96" w:rsidRPr="009C226D" w:rsidRDefault="001C5A96" w:rsidP="00663313">
      <w:pPr>
        <w:jc w:val="both"/>
      </w:pPr>
    </w:p>
    <w:p w14:paraId="6C67E181" w14:textId="77777777" w:rsidR="00D672F1" w:rsidRPr="003F5131" w:rsidRDefault="00D672F1" w:rsidP="00663313">
      <w:pPr>
        <w:pStyle w:val="ListParagraph"/>
        <w:numPr>
          <w:ilvl w:val="0"/>
          <w:numId w:val="16"/>
        </w:numPr>
        <w:ind w:left="0" w:firstLine="0"/>
        <w:jc w:val="both"/>
        <w:rPr>
          <w:strike/>
        </w:rPr>
      </w:pPr>
      <w:r w:rsidRPr="003F5131">
        <w:rPr>
          <w:strike/>
        </w:rPr>
        <w:t>Rationale</w:t>
      </w:r>
    </w:p>
    <w:p w14:paraId="68430D0B" w14:textId="77777777" w:rsidR="00D672F1" w:rsidRPr="003F5131" w:rsidRDefault="00D672F1" w:rsidP="00663313">
      <w:pPr>
        <w:jc w:val="both"/>
        <w:rPr>
          <w:strike/>
        </w:rPr>
      </w:pPr>
    </w:p>
    <w:p w14:paraId="6F585083" w14:textId="77777777" w:rsidR="00663313" w:rsidRPr="003F5131" w:rsidRDefault="00D672F1" w:rsidP="00663313">
      <w:pPr>
        <w:pStyle w:val="ListParagraph"/>
        <w:numPr>
          <w:ilvl w:val="1"/>
          <w:numId w:val="16"/>
        </w:numPr>
        <w:jc w:val="both"/>
        <w:rPr>
          <w:strike/>
        </w:rPr>
      </w:pPr>
      <w:r w:rsidRPr="003F5131">
        <w:rPr>
          <w:strike/>
        </w:rPr>
        <w:t>Individuals should not be responsible for acts of the state;</w:t>
      </w:r>
    </w:p>
    <w:p w14:paraId="2A15928C" w14:textId="77777777" w:rsidR="00D672F1" w:rsidRPr="003F5131" w:rsidRDefault="00D672F1" w:rsidP="00663313">
      <w:pPr>
        <w:pStyle w:val="ListParagraph"/>
        <w:numPr>
          <w:ilvl w:val="1"/>
          <w:numId w:val="16"/>
        </w:numPr>
        <w:jc w:val="both"/>
        <w:rPr>
          <w:strike/>
        </w:rPr>
      </w:pPr>
      <w:r w:rsidRPr="003F5131">
        <w:rPr>
          <w:strike/>
        </w:rPr>
        <w:t>Prosecuting individuals should not be a way to circumvent state immunity</w:t>
      </w:r>
    </w:p>
    <w:p w14:paraId="18A3E080" w14:textId="77777777" w:rsidR="00D672F1" w:rsidRPr="003F5131" w:rsidRDefault="00D672F1" w:rsidP="00663313">
      <w:pPr>
        <w:pStyle w:val="ListParagraph"/>
        <w:numPr>
          <w:ilvl w:val="1"/>
          <w:numId w:val="16"/>
        </w:numPr>
        <w:jc w:val="both"/>
        <w:rPr>
          <w:strike/>
        </w:rPr>
      </w:pPr>
      <w:r w:rsidRPr="003F5131">
        <w:rPr>
          <w:strike/>
        </w:rPr>
        <w:t>Sovereignty</w:t>
      </w:r>
    </w:p>
    <w:p w14:paraId="61E84798" w14:textId="77777777" w:rsidR="00D672F1" w:rsidRPr="003F5131" w:rsidRDefault="00D672F1" w:rsidP="00663313">
      <w:pPr>
        <w:jc w:val="both"/>
        <w:rPr>
          <w:strike/>
        </w:rPr>
      </w:pPr>
    </w:p>
    <w:p w14:paraId="270F7BCB" w14:textId="77777777" w:rsidR="00C551ED" w:rsidRPr="003F5131" w:rsidRDefault="00C551ED" w:rsidP="00C551ED">
      <w:pPr>
        <w:ind w:left="709"/>
        <w:jc w:val="both"/>
        <w:rPr>
          <w:strike/>
        </w:rPr>
      </w:pPr>
      <w:r w:rsidRPr="003F5131">
        <w:rPr>
          <w:strike/>
        </w:rPr>
        <w:t>Arrest Warrant of 11 April 2000 (DRC v Belgium) (2000) ICJ:</w:t>
      </w:r>
    </w:p>
    <w:p w14:paraId="180CF1F7" w14:textId="77777777" w:rsidR="00C551ED" w:rsidRPr="003F5131" w:rsidRDefault="00C551ED" w:rsidP="00C551ED">
      <w:pPr>
        <w:ind w:left="709"/>
        <w:jc w:val="both"/>
        <w:rPr>
          <w:strike/>
        </w:rPr>
      </w:pPr>
    </w:p>
    <w:p w14:paraId="43AB54B1" w14:textId="77777777" w:rsidR="00C551ED" w:rsidRPr="003F5131" w:rsidRDefault="00C551ED" w:rsidP="00C551ED">
      <w:pPr>
        <w:ind w:left="709"/>
        <w:jc w:val="both"/>
        <w:rPr>
          <w:strike/>
        </w:rPr>
      </w:pPr>
      <w:r w:rsidRPr="003F5131">
        <w:rPr>
          <w:strike/>
        </w:rPr>
        <w:t>‘Jurisdiction relates to the power of a State to affect the rights of a person or persons by legislative, executive or judicial means, whereas immunity represents the independence and exemption from the jurisdiction or competence of the courts and tribunals or a foreign State and is an essential characteristic of a State.’</w:t>
      </w:r>
    </w:p>
    <w:p w14:paraId="1EDCDA7A" w14:textId="77777777" w:rsidR="00C551ED" w:rsidRPr="009C226D" w:rsidRDefault="00C551ED" w:rsidP="00663313">
      <w:pPr>
        <w:jc w:val="both"/>
      </w:pPr>
    </w:p>
    <w:p w14:paraId="19B63B70" w14:textId="77777777" w:rsidR="00974123" w:rsidRPr="00333917" w:rsidRDefault="00974123" w:rsidP="002823F0">
      <w:pPr>
        <w:pStyle w:val="ListParagraph"/>
        <w:numPr>
          <w:ilvl w:val="0"/>
          <w:numId w:val="16"/>
        </w:numPr>
        <w:ind w:left="709" w:hanging="709"/>
        <w:jc w:val="both"/>
        <w:rPr>
          <w:strike/>
        </w:rPr>
      </w:pPr>
      <w:r w:rsidRPr="00333917">
        <w:rPr>
          <w:strike/>
        </w:rPr>
        <w:t>Diplomats and Ambassadors</w:t>
      </w:r>
      <w:r w:rsidR="003B4AC4" w:rsidRPr="00333917">
        <w:rPr>
          <w:strike/>
        </w:rPr>
        <w:t xml:space="preserve"> (Read: </w:t>
      </w:r>
      <w:proofErr w:type="spellStart"/>
      <w:r w:rsidRPr="00333917">
        <w:rPr>
          <w:strike/>
        </w:rPr>
        <w:t>Denza</w:t>
      </w:r>
      <w:proofErr w:type="spellEnd"/>
      <w:r w:rsidRPr="00333917">
        <w:rPr>
          <w:strike/>
        </w:rPr>
        <w:t xml:space="preserve">, </w:t>
      </w:r>
      <w:r w:rsidRPr="00333917">
        <w:rPr>
          <w:strike/>
          <w:u w:val="single"/>
        </w:rPr>
        <w:t>Diplomatic Law</w:t>
      </w:r>
      <w:r w:rsidRPr="00333917">
        <w:rPr>
          <w:strike/>
        </w:rPr>
        <w:t xml:space="preserve"> (2nd ed. 1998), p. 210; </w:t>
      </w:r>
      <w:proofErr w:type="spellStart"/>
      <w:r w:rsidRPr="00333917">
        <w:rPr>
          <w:strike/>
        </w:rPr>
        <w:t>Wickremasinghe</w:t>
      </w:r>
      <w:proofErr w:type="spellEnd"/>
      <w:r w:rsidRPr="00333917">
        <w:rPr>
          <w:strike/>
        </w:rPr>
        <w:t>, in Evan</w:t>
      </w:r>
      <w:r w:rsidR="003B4AC4" w:rsidRPr="00333917">
        <w:rPr>
          <w:strike/>
        </w:rPr>
        <w:t>s (</w:t>
      </w:r>
      <w:proofErr w:type="spellStart"/>
      <w:r w:rsidR="003B4AC4" w:rsidRPr="00333917">
        <w:rPr>
          <w:strike/>
        </w:rPr>
        <w:t>ed</w:t>
      </w:r>
      <w:proofErr w:type="spellEnd"/>
      <w:r w:rsidR="003B4AC4" w:rsidRPr="00333917">
        <w:rPr>
          <w:strike/>
        </w:rPr>
        <w:t xml:space="preserve">) </w:t>
      </w:r>
      <w:r w:rsidR="003B4AC4" w:rsidRPr="00333917">
        <w:rPr>
          <w:strike/>
          <w:u w:val="single"/>
        </w:rPr>
        <w:t>International Law</w:t>
      </w:r>
      <w:r w:rsidR="003B4AC4" w:rsidRPr="00333917">
        <w:rPr>
          <w:strike/>
        </w:rPr>
        <w:t xml:space="preserve"> (2003))</w:t>
      </w:r>
    </w:p>
    <w:p w14:paraId="7F12E53E" w14:textId="77777777" w:rsidR="00974123" w:rsidRPr="009C226D" w:rsidRDefault="00974123" w:rsidP="00663313">
      <w:pPr>
        <w:jc w:val="both"/>
      </w:pPr>
    </w:p>
    <w:p w14:paraId="12F16626" w14:textId="77777777" w:rsidR="00974123" w:rsidRPr="00333917" w:rsidRDefault="00974123" w:rsidP="00663313">
      <w:pPr>
        <w:pStyle w:val="ListParagraph"/>
        <w:ind w:left="709"/>
        <w:jc w:val="both"/>
        <w:rPr>
          <w:strike/>
        </w:rPr>
      </w:pPr>
      <w:proofErr w:type="spellStart"/>
      <w:r w:rsidRPr="00333917">
        <w:rPr>
          <w:strike/>
          <w:u w:val="single"/>
        </w:rPr>
        <w:t>Triquet</w:t>
      </w:r>
      <w:proofErr w:type="spellEnd"/>
      <w:r w:rsidRPr="00333917">
        <w:rPr>
          <w:strike/>
          <w:u w:val="single"/>
        </w:rPr>
        <w:t xml:space="preserve"> v Bath</w:t>
      </w:r>
      <w:r w:rsidRPr="00333917">
        <w:rPr>
          <w:strike/>
        </w:rPr>
        <w:t xml:space="preserve"> (1764) 3 Burr 1478, Lord Mansfield said that the </w:t>
      </w:r>
      <w:proofErr w:type="gramStart"/>
      <w:r w:rsidRPr="00333917">
        <w:rPr>
          <w:strike/>
        </w:rPr>
        <w:t>law which afforded absolute immunity to diplomats and ambassadors</w:t>
      </w:r>
      <w:proofErr w:type="gramEnd"/>
      <w:r w:rsidRPr="00333917">
        <w:rPr>
          <w:strike/>
        </w:rPr>
        <w:t xml:space="preserve"> was part of the law of nations.</w:t>
      </w:r>
    </w:p>
    <w:p w14:paraId="51E88590" w14:textId="77777777" w:rsidR="002823F0" w:rsidRPr="00333917" w:rsidRDefault="002823F0" w:rsidP="002823F0">
      <w:pPr>
        <w:jc w:val="both"/>
        <w:rPr>
          <w:strike/>
        </w:rPr>
      </w:pPr>
    </w:p>
    <w:p w14:paraId="6058C345" w14:textId="77777777" w:rsidR="00974123" w:rsidRPr="00333917" w:rsidRDefault="003B4AC4" w:rsidP="00663313">
      <w:pPr>
        <w:pStyle w:val="ListParagraph"/>
        <w:ind w:left="709"/>
        <w:jc w:val="both"/>
        <w:rPr>
          <w:strike/>
        </w:rPr>
      </w:pPr>
      <w:r w:rsidRPr="00333917">
        <w:rPr>
          <w:strike/>
        </w:rPr>
        <w:t xml:space="preserve">Modern Law: </w:t>
      </w:r>
      <w:r w:rsidR="00974123" w:rsidRPr="00333917">
        <w:rPr>
          <w:strike/>
        </w:rPr>
        <w:t>1961 Vienna Convention on Diplomatic Relations</w:t>
      </w:r>
      <w:r w:rsidRPr="00333917">
        <w:rPr>
          <w:strike/>
        </w:rPr>
        <w:t xml:space="preserve">; </w:t>
      </w:r>
      <w:r w:rsidR="00974123" w:rsidRPr="00333917">
        <w:rPr>
          <w:strike/>
        </w:rPr>
        <w:t>1963 Vienna Convention on Consular Relations</w:t>
      </w:r>
      <w:r w:rsidRPr="00333917">
        <w:rPr>
          <w:strike/>
        </w:rPr>
        <w:t xml:space="preserve">; </w:t>
      </w:r>
      <w:r w:rsidR="00974123" w:rsidRPr="00333917">
        <w:rPr>
          <w:strike/>
        </w:rPr>
        <w:t>1969 UN Convention on Special Missions</w:t>
      </w:r>
      <w:r w:rsidRPr="00333917">
        <w:rPr>
          <w:strike/>
        </w:rPr>
        <w:t xml:space="preserve">; </w:t>
      </w:r>
      <w:r w:rsidR="00974123" w:rsidRPr="00333917">
        <w:rPr>
          <w:strike/>
        </w:rPr>
        <w:t>1946 Convention on the Privileges and Immunities of the United Nations</w:t>
      </w:r>
    </w:p>
    <w:p w14:paraId="484825BA" w14:textId="77777777" w:rsidR="00974123" w:rsidRPr="009C226D" w:rsidRDefault="00974123" w:rsidP="00663313">
      <w:pPr>
        <w:ind w:left="709"/>
        <w:jc w:val="both"/>
      </w:pPr>
    </w:p>
    <w:p w14:paraId="12DC2D7C" w14:textId="77777777" w:rsidR="00974123" w:rsidRPr="009B249C" w:rsidRDefault="00974123" w:rsidP="00663313">
      <w:pPr>
        <w:pStyle w:val="ListParagraph"/>
        <w:ind w:left="709"/>
        <w:jc w:val="both"/>
        <w:rPr>
          <w:strike/>
        </w:rPr>
      </w:pPr>
      <w:r w:rsidRPr="009B249C">
        <w:rPr>
          <w:strike/>
        </w:rPr>
        <w:t xml:space="preserve">St James Square Incident 1984 </w:t>
      </w:r>
    </w:p>
    <w:p w14:paraId="0A9F53D6" w14:textId="77777777" w:rsidR="003B4AC4" w:rsidRPr="009C226D" w:rsidRDefault="003B4AC4" w:rsidP="00663313">
      <w:pPr>
        <w:jc w:val="both"/>
      </w:pPr>
    </w:p>
    <w:p w14:paraId="1D5FEFF7" w14:textId="77777777" w:rsidR="00974123" w:rsidRPr="00CD4D5E" w:rsidRDefault="00974123" w:rsidP="00663313">
      <w:pPr>
        <w:pStyle w:val="ListParagraph"/>
        <w:numPr>
          <w:ilvl w:val="0"/>
          <w:numId w:val="16"/>
        </w:numPr>
        <w:ind w:left="0" w:firstLine="0"/>
        <w:jc w:val="both"/>
        <w:rPr>
          <w:strike/>
        </w:rPr>
      </w:pPr>
      <w:r w:rsidRPr="00CD4D5E">
        <w:rPr>
          <w:strike/>
        </w:rPr>
        <w:t>Vienna Convention on Diplomatic Relations</w:t>
      </w:r>
    </w:p>
    <w:p w14:paraId="0485AB8E" w14:textId="77777777" w:rsidR="00974123" w:rsidRPr="009C226D" w:rsidRDefault="00974123" w:rsidP="00663313">
      <w:pPr>
        <w:jc w:val="both"/>
      </w:pPr>
    </w:p>
    <w:p w14:paraId="17130B61" w14:textId="77777777" w:rsidR="00974123" w:rsidRPr="005B2E0D" w:rsidRDefault="00974123" w:rsidP="00663313">
      <w:pPr>
        <w:ind w:left="720"/>
        <w:jc w:val="both"/>
        <w:rPr>
          <w:strike/>
        </w:rPr>
      </w:pPr>
      <w:r w:rsidRPr="005B2E0D">
        <w:rPr>
          <w:strike/>
        </w:rPr>
        <w:lastRenderedPageBreak/>
        <w:t xml:space="preserve">A1 and </w:t>
      </w:r>
      <w:proofErr w:type="spellStart"/>
      <w:r w:rsidRPr="005B2E0D">
        <w:rPr>
          <w:strike/>
        </w:rPr>
        <w:t>A14</w:t>
      </w:r>
      <w:proofErr w:type="spellEnd"/>
      <w:r w:rsidRPr="005B2E0D">
        <w:rPr>
          <w:strike/>
        </w:rPr>
        <w:t xml:space="preserve"> definition of entities protected under the VCDR</w:t>
      </w:r>
    </w:p>
    <w:p w14:paraId="50A842D5" w14:textId="77777777" w:rsidR="00974123" w:rsidRPr="005B2E0D" w:rsidRDefault="00974123" w:rsidP="00663313">
      <w:pPr>
        <w:jc w:val="both"/>
        <w:rPr>
          <w:strike/>
        </w:rPr>
      </w:pPr>
    </w:p>
    <w:p w14:paraId="6218C0DD" w14:textId="77777777" w:rsidR="00974123" w:rsidRPr="005B2E0D" w:rsidRDefault="00974123" w:rsidP="00663313">
      <w:pPr>
        <w:pStyle w:val="ListParagraph"/>
        <w:numPr>
          <w:ilvl w:val="0"/>
          <w:numId w:val="16"/>
        </w:numPr>
        <w:ind w:left="0" w:firstLine="0"/>
        <w:jc w:val="both"/>
        <w:rPr>
          <w:strike/>
        </w:rPr>
      </w:pPr>
      <w:r w:rsidRPr="005B2E0D">
        <w:rPr>
          <w:strike/>
        </w:rPr>
        <w:t>Obligations of Diplomatic Agents</w:t>
      </w:r>
    </w:p>
    <w:p w14:paraId="6AABD62B" w14:textId="77777777" w:rsidR="00E4364E" w:rsidRPr="005B2E0D" w:rsidRDefault="00E4364E" w:rsidP="00E4364E">
      <w:pPr>
        <w:jc w:val="both"/>
        <w:rPr>
          <w:strike/>
        </w:rPr>
      </w:pPr>
    </w:p>
    <w:p w14:paraId="5D442170" w14:textId="77777777" w:rsidR="00E4364E" w:rsidRPr="005B2E0D" w:rsidRDefault="00E4364E" w:rsidP="00E4364E">
      <w:pPr>
        <w:ind w:left="720"/>
        <w:jc w:val="both"/>
        <w:rPr>
          <w:strike/>
        </w:rPr>
      </w:pPr>
      <w:r w:rsidRPr="005B2E0D">
        <w:rPr>
          <w:strike/>
        </w:rPr>
        <w:t>VCDR 41, 42, 43</w:t>
      </w:r>
    </w:p>
    <w:p w14:paraId="19C39C28" w14:textId="77777777" w:rsidR="00974123" w:rsidRPr="009C226D" w:rsidRDefault="00974123" w:rsidP="00663313">
      <w:pPr>
        <w:jc w:val="both"/>
      </w:pPr>
    </w:p>
    <w:p w14:paraId="004A758A" w14:textId="77777777" w:rsidR="00974123" w:rsidRPr="000D2639" w:rsidRDefault="00974123" w:rsidP="00663313">
      <w:pPr>
        <w:pStyle w:val="ListParagraph"/>
        <w:numPr>
          <w:ilvl w:val="0"/>
          <w:numId w:val="16"/>
        </w:numPr>
        <w:ind w:left="0" w:firstLine="0"/>
        <w:jc w:val="both"/>
        <w:rPr>
          <w:strike/>
        </w:rPr>
      </w:pPr>
      <w:r w:rsidRPr="000D2639">
        <w:rPr>
          <w:strike/>
        </w:rPr>
        <w:t>Immunities of diplomatic agents</w:t>
      </w:r>
    </w:p>
    <w:p w14:paraId="438BDBCA" w14:textId="77777777" w:rsidR="001C5A96" w:rsidRPr="000D2639" w:rsidRDefault="001C5A96" w:rsidP="00663313">
      <w:pPr>
        <w:jc w:val="both"/>
        <w:rPr>
          <w:strike/>
        </w:rPr>
      </w:pPr>
    </w:p>
    <w:p w14:paraId="677BB81D" w14:textId="77777777" w:rsidR="001C5A96" w:rsidRPr="000D2639" w:rsidRDefault="001C5A96" w:rsidP="00E4364E">
      <w:pPr>
        <w:pStyle w:val="ListParagraph"/>
        <w:ind w:left="0"/>
        <w:jc w:val="both"/>
        <w:rPr>
          <w:strike/>
        </w:rPr>
      </w:pPr>
      <w:r w:rsidRPr="000D2639">
        <w:rPr>
          <w:strike/>
        </w:rPr>
        <w:t>Distinguish civil and criminal jurisdiction</w:t>
      </w:r>
    </w:p>
    <w:p w14:paraId="10530FB3" w14:textId="77777777" w:rsidR="001C5A96" w:rsidRPr="009C226D" w:rsidRDefault="001C5A96" w:rsidP="00663313">
      <w:pPr>
        <w:jc w:val="both"/>
      </w:pPr>
    </w:p>
    <w:p w14:paraId="5D8DED5D" w14:textId="77777777" w:rsidR="00974123" w:rsidRPr="00B93A13" w:rsidRDefault="00974123" w:rsidP="00E4364E">
      <w:pPr>
        <w:pStyle w:val="ListParagraph"/>
        <w:ind w:left="1134" w:hanging="567"/>
        <w:jc w:val="both"/>
        <w:rPr>
          <w:strike/>
          <w:sz w:val="22"/>
          <w:szCs w:val="22"/>
        </w:rPr>
      </w:pPr>
      <w:r w:rsidRPr="00B93A13">
        <w:rPr>
          <w:strike/>
          <w:sz w:val="22"/>
          <w:szCs w:val="22"/>
        </w:rPr>
        <w:t>Article 31</w:t>
      </w:r>
    </w:p>
    <w:p w14:paraId="28D7F07D" w14:textId="77777777" w:rsidR="00974123" w:rsidRPr="00B93A13" w:rsidRDefault="00974123" w:rsidP="00E4364E">
      <w:pPr>
        <w:ind w:left="1134" w:hanging="567"/>
        <w:jc w:val="both"/>
        <w:rPr>
          <w:strike/>
          <w:sz w:val="22"/>
          <w:szCs w:val="22"/>
        </w:rPr>
      </w:pPr>
    </w:p>
    <w:p w14:paraId="7F31ADDE" w14:textId="77777777" w:rsidR="00974123" w:rsidRPr="00B93A13" w:rsidRDefault="00974123" w:rsidP="00E4364E">
      <w:pPr>
        <w:pStyle w:val="ListParagraph"/>
        <w:numPr>
          <w:ilvl w:val="0"/>
          <w:numId w:val="23"/>
        </w:numPr>
        <w:ind w:left="1134" w:hanging="567"/>
        <w:jc w:val="both"/>
        <w:rPr>
          <w:strike/>
          <w:sz w:val="22"/>
          <w:szCs w:val="22"/>
        </w:rPr>
      </w:pPr>
      <w:r w:rsidRPr="00B93A13">
        <w:rPr>
          <w:strike/>
          <w:sz w:val="22"/>
          <w:szCs w:val="22"/>
        </w:rPr>
        <w:t xml:space="preserve">A diplomatic agent shall enjoy immunity from the </w:t>
      </w:r>
      <w:r w:rsidRPr="00B93A13">
        <w:rPr>
          <w:strike/>
          <w:sz w:val="22"/>
          <w:szCs w:val="22"/>
          <w:u w:val="single"/>
        </w:rPr>
        <w:t>criminal jurisdiction</w:t>
      </w:r>
      <w:r w:rsidRPr="00B93A13">
        <w:rPr>
          <w:strike/>
          <w:sz w:val="22"/>
          <w:szCs w:val="22"/>
        </w:rPr>
        <w:t xml:space="preserve"> of the receiving State.  He shall also enjoy immunity from its </w:t>
      </w:r>
      <w:r w:rsidRPr="00B93A13">
        <w:rPr>
          <w:strike/>
          <w:sz w:val="22"/>
          <w:szCs w:val="22"/>
          <w:u w:val="single"/>
        </w:rPr>
        <w:t>civil and administrative</w:t>
      </w:r>
      <w:r w:rsidRPr="00B93A13">
        <w:rPr>
          <w:strike/>
          <w:sz w:val="22"/>
          <w:szCs w:val="22"/>
        </w:rPr>
        <w:t xml:space="preserve"> jurisdiction, except in the case of:</w:t>
      </w:r>
    </w:p>
    <w:p w14:paraId="2FE82246" w14:textId="77777777" w:rsidR="00974123" w:rsidRPr="00B93A13" w:rsidRDefault="00974123" w:rsidP="00E4364E">
      <w:pPr>
        <w:ind w:left="1701" w:hanging="1134"/>
        <w:jc w:val="both"/>
        <w:rPr>
          <w:strike/>
          <w:sz w:val="22"/>
          <w:szCs w:val="22"/>
        </w:rPr>
      </w:pPr>
    </w:p>
    <w:p w14:paraId="77779E62" w14:textId="77777777" w:rsidR="00974123" w:rsidRPr="00B93A13" w:rsidRDefault="00974123" w:rsidP="00E4364E">
      <w:pPr>
        <w:numPr>
          <w:ilvl w:val="1"/>
          <w:numId w:val="23"/>
        </w:numPr>
        <w:tabs>
          <w:tab w:val="left" w:pos="1701"/>
        </w:tabs>
        <w:ind w:left="1701" w:hanging="567"/>
        <w:jc w:val="both"/>
        <w:rPr>
          <w:strike/>
          <w:sz w:val="22"/>
          <w:szCs w:val="22"/>
        </w:rPr>
      </w:pPr>
      <w:proofErr w:type="gramStart"/>
      <w:r w:rsidRPr="00B93A13">
        <w:rPr>
          <w:strike/>
          <w:sz w:val="22"/>
          <w:szCs w:val="22"/>
        </w:rPr>
        <w:t>a</w:t>
      </w:r>
      <w:proofErr w:type="gramEnd"/>
      <w:r w:rsidRPr="00B93A13">
        <w:rPr>
          <w:strike/>
          <w:sz w:val="22"/>
          <w:szCs w:val="22"/>
        </w:rPr>
        <w:t xml:space="preserve"> real action relating to private immovable property situated in the territory of the receiving State, unless he holds it on behalf of the sending State for the purposes of the mission;</w:t>
      </w:r>
    </w:p>
    <w:p w14:paraId="43041654" w14:textId="77777777" w:rsidR="00974123" w:rsidRPr="00B93A13" w:rsidRDefault="00974123" w:rsidP="00E4364E">
      <w:pPr>
        <w:tabs>
          <w:tab w:val="left" w:pos="1701"/>
        </w:tabs>
        <w:ind w:left="1701" w:hanging="567"/>
        <w:jc w:val="both"/>
        <w:rPr>
          <w:strike/>
          <w:sz w:val="22"/>
          <w:szCs w:val="22"/>
        </w:rPr>
      </w:pPr>
    </w:p>
    <w:p w14:paraId="0ED970C1" w14:textId="77777777" w:rsidR="003B4AC4" w:rsidRPr="00B93A13" w:rsidRDefault="00974123" w:rsidP="00E4364E">
      <w:pPr>
        <w:numPr>
          <w:ilvl w:val="1"/>
          <w:numId w:val="23"/>
        </w:numPr>
        <w:tabs>
          <w:tab w:val="left" w:pos="1701"/>
        </w:tabs>
        <w:ind w:left="1701" w:hanging="567"/>
        <w:jc w:val="both"/>
        <w:rPr>
          <w:strike/>
          <w:sz w:val="22"/>
          <w:szCs w:val="22"/>
        </w:rPr>
      </w:pPr>
      <w:proofErr w:type="gramStart"/>
      <w:r w:rsidRPr="00B93A13">
        <w:rPr>
          <w:strike/>
          <w:sz w:val="22"/>
          <w:szCs w:val="22"/>
        </w:rPr>
        <w:t>an</w:t>
      </w:r>
      <w:proofErr w:type="gramEnd"/>
      <w:r w:rsidRPr="00B93A13">
        <w:rPr>
          <w:strike/>
          <w:sz w:val="22"/>
          <w:szCs w:val="22"/>
        </w:rPr>
        <w:t xml:space="preserve"> action relating to succession in which the diplomatic agent is involved as executor, administrator, heir or legatee as a private person and not on behalf of the sending State;</w:t>
      </w:r>
    </w:p>
    <w:p w14:paraId="46C76698" w14:textId="77777777" w:rsidR="003B4AC4" w:rsidRPr="00B93A13" w:rsidRDefault="003B4AC4" w:rsidP="00E4364E">
      <w:pPr>
        <w:tabs>
          <w:tab w:val="left" w:pos="1701"/>
        </w:tabs>
        <w:ind w:left="1701" w:hanging="567"/>
        <w:jc w:val="both"/>
        <w:rPr>
          <w:strike/>
          <w:sz w:val="22"/>
          <w:szCs w:val="22"/>
        </w:rPr>
      </w:pPr>
    </w:p>
    <w:p w14:paraId="6AB79DD2" w14:textId="77777777" w:rsidR="00974123" w:rsidRPr="00B93A13" w:rsidRDefault="00974123" w:rsidP="00E4364E">
      <w:pPr>
        <w:numPr>
          <w:ilvl w:val="1"/>
          <w:numId w:val="23"/>
        </w:numPr>
        <w:tabs>
          <w:tab w:val="left" w:pos="1701"/>
        </w:tabs>
        <w:ind w:left="1701" w:hanging="567"/>
        <w:jc w:val="both"/>
        <w:rPr>
          <w:strike/>
          <w:sz w:val="22"/>
          <w:szCs w:val="22"/>
        </w:rPr>
      </w:pPr>
      <w:proofErr w:type="gramStart"/>
      <w:r w:rsidRPr="00B93A13">
        <w:rPr>
          <w:strike/>
          <w:sz w:val="22"/>
          <w:szCs w:val="22"/>
        </w:rPr>
        <w:t>an</w:t>
      </w:r>
      <w:proofErr w:type="gramEnd"/>
      <w:r w:rsidRPr="00B93A13">
        <w:rPr>
          <w:strike/>
          <w:sz w:val="22"/>
          <w:szCs w:val="22"/>
        </w:rPr>
        <w:t xml:space="preserve"> action relating to any professional or commercial activity exercised by the diplomatic agent in the receiving State outside his official functions.</w:t>
      </w:r>
    </w:p>
    <w:p w14:paraId="212E81DE" w14:textId="77777777" w:rsidR="00974123" w:rsidRPr="00B93A13" w:rsidRDefault="00974123" w:rsidP="00663313">
      <w:pPr>
        <w:jc w:val="both"/>
        <w:rPr>
          <w:strike/>
        </w:rPr>
      </w:pPr>
    </w:p>
    <w:p w14:paraId="1038EFCD" w14:textId="77777777" w:rsidR="00D672F1" w:rsidRPr="00B93A13" w:rsidRDefault="00D672F1" w:rsidP="00E4364E">
      <w:pPr>
        <w:pStyle w:val="ListParagraph"/>
        <w:ind w:left="567"/>
        <w:jc w:val="both"/>
        <w:rPr>
          <w:strike/>
        </w:rPr>
      </w:pPr>
      <w:r w:rsidRPr="00B93A13">
        <w:rPr>
          <w:strike/>
        </w:rPr>
        <w:t xml:space="preserve">After leaving office: immunity </w:t>
      </w:r>
      <w:r w:rsidRPr="00B93A13">
        <w:rPr>
          <w:strike/>
          <w:u w:val="single"/>
        </w:rPr>
        <w:t xml:space="preserve">rationae </w:t>
      </w:r>
      <w:r w:rsidR="00643708" w:rsidRPr="00B93A13">
        <w:rPr>
          <w:strike/>
          <w:u w:val="single"/>
        </w:rPr>
        <w:t>materiae</w:t>
      </w:r>
    </w:p>
    <w:p w14:paraId="73545041" w14:textId="77777777" w:rsidR="003B4AC4" w:rsidRPr="009C226D" w:rsidRDefault="003B4AC4" w:rsidP="00663313">
      <w:pPr>
        <w:jc w:val="both"/>
      </w:pPr>
    </w:p>
    <w:p w14:paraId="0497C414" w14:textId="77777777" w:rsidR="00974123" w:rsidRPr="00B93A13" w:rsidRDefault="00974123" w:rsidP="00663313">
      <w:pPr>
        <w:pStyle w:val="ListParagraph"/>
        <w:numPr>
          <w:ilvl w:val="0"/>
          <w:numId w:val="16"/>
        </w:numPr>
        <w:ind w:left="0" w:firstLine="0"/>
        <w:jc w:val="both"/>
        <w:rPr>
          <w:strike/>
        </w:rPr>
      </w:pPr>
      <w:r w:rsidRPr="00B93A13">
        <w:rPr>
          <w:strike/>
        </w:rPr>
        <w:t>Heads of state</w:t>
      </w:r>
    </w:p>
    <w:p w14:paraId="4D49ED7C" w14:textId="77777777" w:rsidR="00BE412A" w:rsidRPr="00B93A13" w:rsidRDefault="00BE412A" w:rsidP="00BE412A">
      <w:pPr>
        <w:jc w:val="both"/>
        <w:rPr>
          <w:strike/>
        </w:rPr>
      </w:pPr>
    </w:p>
    <w:p w14:paraId="28288D0F" w14:textId="77777777" w:rsidR="00BE412A" w:rsidRPr="00B93A13" w:rsidRDefault="00BE412A" w:rsidP="00BE412A">
      <w:pPr>
        <w:ind w:left="709"/>
        <w:jc w:val="both"/>
        <w:rPr>
          <w:strike/>
        </w:rPr>
      </w:pPr>
      <w:r w:rsidRPr="00B93A13">
        <w:rPr>
          <w:strike/>
        </w:rPr>
        <w:t xml:space="preserve">Includes heads of government, foreign ministers (from </w:t>
      </w:r>
      <w:r w:rsidRPr="00B93A13">
        <w:rPr>
          <w:strike/>
          <w:u w:val="single"/>
        </w:rPr>
        <w:t>Arrest Warrant</w:t>
      </w:r>
      <w:r w:rsidRPr="00B93A13">
        <w:rPr>
          <w:strike/>
        </w:rPr>
        <w:t xml:space="preserve">, but see </w:t>
      </w:r>
      <w:proofErr w:type="spellStart"/>
      <w:r w:rsidRPr="00B93A13">
        <w:rPr>
          <w:strike/>
        </w:rPr>
        <w:t>Akande</w:t>
      </w:r>
      <w:proofErr w:type="spellEnd"/>
      <w:r w:rsidRPr="00B93A13">
        <w:rPr>
          <w:strike/>
        </w:rPr>
        <w:t xml:space="preserve"> and Shah</w:t>
      </w:r>
      <w:r w:rsidR="006D38C7" w:rsidRPr="00B93A13">
        <w:rPr>
          <w:strike/>
        </w:rPr>
        <w:t xml:space="preserve">: FM is on a </w:t>
      </w:r>
      <w:r w:rsidR="006D38C7" w:rsidRPr="00B93A13">
        <w:rPr>
          <w:strike/>
          <w:u w:val="single"/>
        </w:rPr>
        <w:t>special mission</w:t>
      </w:r>
      <w:r w:rsidR="006D38C7" w:rsidRPr="00B93A13">
        <w:rPr>
          <w:strike/>
        </w:rPr>
        <w:t xml:space="preserve"> like many other ministers, to which the receiving state has consented, but not immunity has HOS</w:t>
      </w:r>
      <w:r w:rsidRPr="00B93A13">
        <w:rPr>
          <w:strike/>
        </w:rPr>
        <w:t>)</w:t>
      </w:r>
    </w:p>
    <w:p w14:paraId="36B83837" w14:textId="77777777" w:rsidR="00974123" w:rsidRPr="00B93A13" w:rsidRDefault="00974123" w:rsidP="00E4364E">
      <w:pPr>
        <w:ind w:left="709"/>
        <w:jc w:val="both"/>
        <w:rPr>
          <w:strike/>
        </w:rPr>
      </w:pPr>
    </w:p>
    <w:p w14:paraId="54515F8F" w14:textId="77777777" w:rsidR="001C5A96" w:rsidRPr="00B93A13" w:rsidRDefault="001C5A96" w:rsidP="00E4364E">
      <w:pPr>
        <w:pStyle w:val="ListParagraph"/>
        <w:ind w:left="1418" w:hanging="709"/>
        <w:jc w:val="both"/>
        <w:rPr>
          <w:strike/>
        </w:rPr>
      </w:pPr>
      <w:r w:rsidRPr="00B93A13">
        <w:rPr>
          <w:strike/>
        </w:rPr>
        <w:t>Civil jurisdiction</w:t>
      </w:r>
    </w:p>
    <w:p w14:paraId="50CBD906" w14:textId="77777777" w:rsidR="001C5A96" w:rsidRPr="00B93A13" w:rsidRDefault="001C5A96" w:rsidP="00E4364E">
      <w:pPr>
        <w:ind w:left="1418" w:hanging="425"/>
        <w:jc w:val="both"/>
        <w:rPr>
          <w:strike/>
        </w:rPr>
      </w:pPr>
    </w:p>
    <w:p w14:paraId="3751A07C" w14:textId="77777777" w:rsidR="001C5A96" w:rsidRPr="00B93A13" w:rsidRDefault="00336E06" w:rsidP="00E4364E">
      <w:pPr>
        <w:pStyle w:val="ListParagraph"/>
        <w:numPr>
          <w:ilvl w:val="1"/>
          <w:numId w:val="16"/>
        </w:numPr>
        <w:ind w:left="1418" w:hanging="425"/>
        <w:jc w:val="both"/>
        <w:rPr>
          <w:strike/>
        </w:rPr>
      </w:pPr>
      <w:r w:rsidRPr="00B93A13">
        <w:rPr>
          <w:strike/>
        </w:rPr>
        <w:t xml:space="preserve">Acts </w:t>
      </w:r>
      <w:r w:rsidR="001C5A96" w:rsidRPr="00B93A13">
        <w:rPr>
          <w:strike/>
        </w:rPr>
        <w:t xml:space="preserve">in public capacity (SIA </w:t>
      </w:r>
      <w:proofErr w:type="spellStart"/>
      <w:r w:rsidR="001C5A96" w:rsidRPr="00B93A13">
        <w:rPr>
          <w:strike/>
        </w:rPr>
        <w:t>S14</w:t>
      </w:r>
      <w:proofErr w:type="spellEnd"/>
      <w:r w:rsidR="001C5A96" w:rsidRPr="00B93A13">
        <w:rPr>
          <w:strike/>
        </w:rPr>
        <w:t>, 1 and 3-11)</w:t>
      </w:r>
    </w:p>
    <w:p w14:paraId="51867EB3" w14:textId="77777777" w:rsidR="001C5A96" w:rsidRPr="00B93A13" w:rsidRDefault="00336E06" w:rsidP="00E4364E">
      <w:pPr>
        <w:pStyle w:val="ListParagraph"/>
        <w:numPr>
          <w:ilvl w:val="1"/>
          <w:numId w:val="16"/>
        </w:numPr>
        <w:ind w:left="1418" w:hanging="425"/>
        <w:jc w:val="both"/>
        <w:rPr>
          <w:strike/>
        </w:rPr>
      </w:pPr>
      <w:r w:rsidRPr="00B93A13">
        <w:rPr>
          <w:strike/>
        </w:rPr>
        <w:t xml:space="preserve">Acts </w:t>
      </w:r>
      <w:r w:rsidR="001C5A96" w:rsidRPr="00B93A13">
        <w:rPr>
          <w:strike/>
        </w:rPr>
        <w:t xml:space="preserve">in private capacity (SIA </w:t>
      </w:r>
      <w:proofErr w:type="spellStart"/>
      <w:r w:rsidR="001C5A96" w:rsidRPr="00B93A13">
        <w:rPr>
          <w:strike/>
        </w:rPr>
        <w:t>S20</w:t>
      </w:r>
      <w:proofErr w:type="spellEnd"/>
      <w:r w:rsidR="001C5A96" w:rsidRPr="00B93A13">
        <w:rPr>
          <w:strike/>
        </w:rPr>
        <w:t>; VCDR 1; 31</w:t>
      </w:r>
      <w:r w:rsidR="00D672F1" w:rsidRPr="00B93A13">
        <w:rPr>
          <w:strike/>
        </w:rPr>
        <w:t>(1)</w:t>
      </w:r>
      <w:r w:rsidR="001C5A96" w:rsidRPr="00B93A13">
        <w:rPr>
          <w:strike/>
        </w:rPr>
        <w:t>)</w:t>
      </w:r>
    </w:p>
    <w:p w14:paraId="2FB78813" w14:textId="77777777" w:rsidR="00974123" w:rsidRPr="00B93A13" w:rsidRDefault="001C5A96" w:rsidP="00E4364E">
      <w:pPr>
        <w:pStyle w:val="ListParagraph"/>
        <w:numPr>
          <w:ilvl w:val="1"/>
          <w:numId w:val="16"/>
        </w:numPr>
        <w:ind w:left="1418" w:hanging="425"/>
        <w:jc w:val="both"/>
        <w:rPr>
          <w:strike/>
        </w:rPr>
      </w:pPr>
      <w:proofErr w:type="gramStart"/>
      <w:r w:rsidRPr="00B93A13">
        <w:rPr>
          <w:strike/>
        </w:rPr>
        <w:t>after</w:t>
      </w:r>
      <w:proofErr w:type="gramEnd"/>
      <w:r w:rsidRPr="00B93A13">
        <w:rPr>
          <w:strike/>
        </w:rPr>
        <w:t xml:space="preserve"> leaving office (Immunity </w:t>
      </w:r>
      <w:r w:rsidRPr="00B93A13">
        <w:rPr>
          <w:strike/>
          <w:u w:val="single"/>
        </w:rPr>
        <w:t>rationae materiae</w:t>
      </w:r>
      <w:r w:rsidRPr="00B93A13">
        <w:rPr>
          <w:strike/>
        </w:rPr>
        <w:t xml:space="preserve"> (limits set out in </w:t>
      </w:r>
      <w:r w:rsidRPr="00B93A13">
        <w:rPr>
          <w:strike/>
          <w:u w:val="single"/>
        </w:rPr>
        <w:t>Pinochet</w:t>
      </w:r>
      <w:r w:rsidRPr="00B93A13">
        <w:rPr>
          <w:strike/>
        </w:rPr>
        <w:t>)</w:t>
      </w:r>
    </w:p>
    <w:p w14:paraId="2EEBFBB9" w14:textId="77777777" w:rsidR="001C5A96" w:rsidRPr="00B93A13" w:rsidRDefault="001C5A96" w:rsidP="00E4364E">
      <w:pPr>
        <w:ind w:left="709"/>
        <w:jc w:val="both"/>
        <w:rPr>
          <w:strike/>
        </w:rPr>
      </w:pPr>
    </w:p>
    <w:p w14:paraId="2E24B23D" w14:textId="77777777" w:rsidR="001C5A96" w:rsidRPr="00B93A13" w:rsidRDefault="001C5A96" w:rsidP="00E4364E">
      <w:pPr>
        <w:pStyle w:val="ListParagraph"/>
        <w:ind w:left="709"/>
        <w:jc w:val="both"/>
        <w:rPr>
          <w:strike/>
        </w:rPr>
      </w:pPr>
      <w:r w:rsidRPr="00B93A13">
        <w:rPr>
          <w:strike/>
        </w:rPr>
        <w:t>Criminal jurisdiction</w:t>
      </w:r>
    </w:p>
    <w:p w14:paraId="50D69351" w14:textId="77777777" w:rsidR="001C5A96" w:rsidRPr="00B93A13" w:rsidRDefault="001C5A96" w:rsidP="00E4364E">
      <w:pPr>
        <w:ind w:left="1418" w:hanging="425"/>
        <w:jc w:val="both"/>
        <w:rPr>
          <w:strike/>
        </w:rPr>
      </w:pPr>
    </w:p>
    <w:p w14:paraId="52DE7D5D" w14:textId="77777777" w:rsidR="001C5A96" w:rsidRPr="00B93A13" w:rsidRDefault="001C5A96" w:rsidP="00E4364E">
      <w:pPr>
        <w:pStyle w:val="ListParagraph"/>
        <w:numPr>
          <w:ilvl w:val="1"/>
          <w:numId w:val="24"/>
        </w:numPr>
        <w:ind w:left="1418" w:hanging="425"/>
        <w:jc w:val="both"/>
        <w:rPr>
          <w:strike/>
        </w:rPr>
      </w:pPr>
      <w:r w:rsidRPr="00B93A13">
        <w:rPr>
          <w:strike/>
        </w:rPr>
        <w:t xml:space="preserve">While in office: </w:t>
      </w:r>
      <w:proofErr w:type="spellStart"/>
      <w:proofErr w:type="gramStart"/>
      <w:r w:rsidRPr="00B93A13">
        <w:rPr>
          <w:strike/>
        </w:rPr>
        <w:t>S16</w:t>
      </w:r>
      <w:proofErr w:type="spellEnd"/>
      <w:r w:rsidRPr="00B93A13">
        <w:rPr>
          <w:strike/>
        </w:rPr>
        <w:t>(</w:t>
      </w:r>
      <w:proofErr w:type="gramEnd"/>
      <w:r w:rsidR="00D672F1" w:rsidRPr="00B93A13">
        <w:rPr>
          <w:strike/>
        </w:rPr>
        <w:t>4); VCDR 1; 31(1)</w:t>
      </w:r>
    </w:p>
    <w:p w14:paraId="3C7C4B0D" w14:textId="77777777" w:rsidR="00D672F1" w:rsidRPr="00B93A13" w:rsidRDefault="00D672F1" w:rsidP="00E4364E">
      <w:pPr>
        <w:pStyle w:val="ListParagraph"/>
        <w:numPr>
          <w:ilvl w:val="1"/>
          <w:numId w:val="24"/>
        </w:numPr>
        <w:ind w:left="1418" w:hanging="425"/>
        <w:jc w:val="both"/>
        <w:rPr>
          <w:strike/>
        </w:rPr>
      </w:pPr>
      <w:r w:rsidRPr="00B93A13">
        <w:rPr>
          <w:strike/>
        </w:rPr>
        <w:t xml:space="preserve">After leaving office: Immunity </w:t>
      </w:r>
      <w:r w:rsidRPr="00B93A13">
        <w:rPr>
          <w:strike/>
          <w:u w:val="single"/>
        </w:rPr>
        <w:t>rationae materiae</w:t>
      </w:r>
    </w:p>
    <w:p w14:paraId="07580BA4" w14:textId="77777777" w:rsidR="00D672F1" w:rsidRPr="00B93A13" w:rsidRDefault="00D672F1" w:rsidP="00663313">
      <w:pPr>
        <w:jc w:val="both"/>
        <w:rPr>
          <w:strike/>
        </w:rPr>
      </w:pPr>
    </w:p>
    <w:p w14:paraId="57C344DB" w14:textId="77777777" w:rsidR="00974123" w:rsidRPr="00B93A13" w:rsidRDefault="00974123" w:rsidP="00663313">
      <w:pPr>
        <w:pStyle w:val="ListParagraph"/>
        <w:numPr>
          <w:ilvl w:val="0"/>
          <w:numId w:val="16"/>
        </w:numPr>
        <w:ind w:left="0" w:firstLine="0"/>
        <w:jc w:val="both"/>
        <w:rPr>
          <w:strike/>
        </w:rPr>
      </w:pPr>
      <w:r w:rsidRPr="00B93A13">
        <w:rPr>
          <w:strike/>
        </w:rPr>
        <w:t>Staff in missions</w:t>
      </w:r>
    </w:p>
    <w:p w14:paraId="79355AD3" w14:textId="77777777" w:rsidR="00974123" w:rsidRPr="009C226D" w:rsidRDefault="00974123" w:rsidP="00663313">
      <w:pPr>
        <w:jc w:val="both"/>
      </w:pPr>
    </w:p>
    <w:p w14:paraId="0EEA459E" w14:textId="77777777" w:rsidR="00D672F1" w:rsidRPr="007F209F" w:rsidRDefault="00D672F1" w:rsidP="00E4364E">
      <w:pPr>
        <w:pStyle w:val="ListParagraph"/>
        <w:ind w:left="709"/>
        <w:jc w:val="both"/>
        <w:rPr>
          <w:strike/>
        </w:rPr>
      </w:pPr>
      <w:r w:rsidRPr="007F209F">
        <w:rPr>
          <w:strike/>
        </w:rPr>
        <w:lastRenderedPageBreak/>
        <w:t>Civil jurisdiction</w:t>
      </w:r>
    </w:p>
    <w:p w14:paraId="4C7D86B4" w14:textId="77777777" w:rsidR="00D672F1" w:rsidRPr="007F209F" w:rsidRDefault="00D672F1" w:rsidP="00E4364E">
      <w:pPr>
        <w:ind w:left="709"/>
        <w:jc w:val="both"/>
        <w:rPr>
          <w:strike/>
        </w:rPr>
      </w:pPr>
    </w:p>
    <w:p w14:paraId="06A58C19" w14:textId="77777777" w:rsidR="00974123" w:rsidRPr="007F209F" w:rsidRDefault="00974123" w:rsidP="00E4364E">
      <w:pPr>
        <w:pStyle w:val="ListParagraph"/>
        <w:ind w:left="1134"/>
        <w:jc w:val="both"/>
        <w:rPr>
          <w:strike/>
        </w:rPr>
      </w:pPr>
      <w:r w:rsidRPr="007F209F">
        <w:rPr>
          <w:strike/>
        </w:rPr>
        <w:t>VCDR 1(f); 37(2); 31</w:t>
      </w:r>
    </w:p>
    <w:p w14:paraId="17FC535B" w14:textId="77777777" w:rsidR="00D672F1" w:rsidRPr="007F209F" w:rsidRDefault="00D672F1" w:rsidP="00E4364E">
      <w:pPr>
        <w:ind w:left="709"/>
        <w:jc w:val="both"/>
        <w:rPr>
          <w:strike/>
        </w:rPr>
      </w:pPr>
    </w:p>
    <w:p w14:paraId="46168D58" w14:textId="77777777" w:rsidR="00974123" w:rsidRPr="007F209F" w:rsidRDefault="00D672F1" w:rsidP="00E4364E">
      <w:pPr>
        <w:pStyle w:val="ListParagraph"/>
        <w:ind w:left="709"/>
        <w:jc w:val="both"/>
        <w:rPr>
          <w:strike/>
        </w:rPr>
      </w:pPr>
      <w:r w:rsidRPr="007F209F">
        <w:rPr>
          <w:strike/>
        </w:rPr>
        <w:t>Criminal jurisdiction</w:t>
      </w:r>
    </w:p>
    <w:p w14:paraId="6A394727" w14:textId="77777777" w:rsidR="00D672F1" w:rsidRPr="007F209F" w:rsidRDefault="00D672F1" w:rsidP="00E4364E">
      <w:pPr>
        <w:ind w:left="709"/>
        <w:jc w:val="both"/>
        <w:rPr>
          <w:strike/>
        </w:rPr>
      </w:pPr>
    </w:p>
    <w:p w14:paraId="326B895F" w14:textId="77777777" w:rsidR="00D672F1" w:rsidRPr="007F209F" w:rsidRDefault="00D672F1" w:rsidP="00E4364E">
      <w:pPr>
        <w:ind w:left="1134"/>
        <w:jc w:val="both"/>
        <w:rPr>
          <w:strike/>
        </w:rPr>
      </w:pPr>
      <w:r w:rsidRPr="007F209F">
        <w:rPr>
          <w:strike/>
        </w:rPr>
        <w:t xml:space="preserve">Foreign nationals: VCDR </w:t>
      </w:r>
      <w:r w:rsidR="002823F0" w:rsidRPr="007F209F">
        <w:rPr>
          <w:strike/>
        </w:rPr>
        <w:t xml:space="preserve">37(2); </w:t>
      </w:r>
      <w:r w:rsidRPr="007F209F">
        <w:rPr>
          <w:strike/>
        </w:rPr>
        <w:t>31(1)</w:t>
      </w:r>
    </w:p>
    <w:p w14:paraId="6281D20F" w14:textId="77777777" w:rsidR="00D672F1" w:rsidRPr="007F209F" w:rsidRDefault="00D672F1" w:rsidP="00E4364E">
      <w:pPr>
        <w:ind w:left="1134"/>
        <w:jc w:val="both"/>
        <w:rPr>
          <w:strike/>
        </w:rPr>
      </w:pPr>
      <w:r w:rsidRPr="007F209F">
        <w:rPr>
          <w:strike/>
        </w:rPr>
        <w:t xml:space="preserve">British nationals: </w:t>
      </w:r>
      <w:r w:rsidR="00643708" w:rsidRPr="007F209F">
        <w:rPr>
          <w:strike/>
        </w:rPr>
        <w:t xml:space="preserve">VCDR 38 </w:t>
      </w:r>
    </w:p>
    <w:p w14:paraId="29646D68" w14:textId="77777777" w:rsidR="00D672F1" w:rsidRPr="009C226D" w:rsidRDefault="00D672F1" w:rsidP="00663313">
      <w:pPr>
        <w:jc w:val="both"/>
      </w:pPr>
      <w:bookmarkStart w:id="0" w:name="_GoBack"/>
      <w:bookmarkEnd w:id="0"/>
    </w:p>
    <w:p w14:paraId="0CC5EE19" w14:textId="77777777" w:rsidR="00974123" w:rsidRPr="00F36324" w:rsidRDefault="00974123" w:rsidP="00663313">
      <w:pPr>
        <w:pStyle w:val="ListParagraph"/>
        <w:numPr>
          <w:ilvl w:val="0"/>
          <w:numId w:val="16"/>
        </w:numPr>
        <w:ind w:left="0" w:firstLine="0"/>
        <w:jc w:val="both"/>
        <w:rPr>
          <w:strike/>
        </w:rPr>
      </w:pPr>
      <w:r w:rsidRPr="00F36324">
        <w:rPr>
          <w:strike/>
        </w:rPr>
        <w:t>Head of state/diplomatic agents’ family and private servants</w:t>
      </w:r>
    </w:p>
    <w:p w14:paraId="204BFB38" w14:textId="77777777" w:rsidR="00974123" w:rsidRPr="00F36324" w:rsidRDefault="00974123" w:rsidP="00663313">
      <w:pPr>
        <w:jc w:val="both"/>
        <w:rPr>
          <w:strike/>
        </w:rPr>
      </w:pPr>
    </w:p>
    <w:p w14:paraId="1DF1476C" w14:textId="77777777" w:rsidR="00D672F1" w:rsidRPr="00F36324" w:rsidRDefault="00E4364E" w:rsidP="00E4364E">
      <w:pPr>
        <w:ind w:left="709"/>
        <w:jc w:val="both"/>
        <w:rPr>
          <w:strike/>
        </w:rPr>
      </w:pPr>
      <w:r w:rsidRPr="00F36324">
        <w:rPr>
          <w:strike/>
        </w:rPr>
        <w:t>Civil and criminal jurisdiction:</w:t>
      </w:r>
      <w:r w:rsidRPr="00F36324">
        <w:rPr>
          <w:strike/>
        </w:rPr>
        <w:tab/>
      </w:r>
    </w:p>
    <w:p w14:paraId="4C4DB6ED" w14:textId="77777777" w:rsidR="00E4364E" w:rsidRPr="00F36324" w:rsidRDefault="00E4364E" w:rsidP="00E4364E">
      <w:pPr>
        <w:ind w:left="709"/>
        <w:jc w:val="both"/>
        <w:rPr>
          <w:strike/>
        </w:rPr>
      </w:pPr>
    </w:p>
    <w:p w14:paraId="5C6F80E1" w14:textId="77777777" w:rsidR="00974123" w:rsidRPr="00F36324" w:rsidRDefault="001C5A96" w:rsidP="00E4364E">
      <w:pPr>
        <w:pStyle w:val="ListParagraph"/>
        <w:ind w:left="1134"/>
        <w:jc w:val="both"/>
        <w:rPr>
          <w:strike/>
        </w:rPr>
      </w:pPr>
      <w:r w:rsidRPr="00F36324">
        <w:rPr>
          <w:strike/>
        </w:rPr>
        <w:t xml:space="preserve">SIA </w:t>
      </w:r>
      <w:proofErr w:type="spellStart"/>
      <w:r w:rsidRPr="00F36324">
        <w:rPr>
          <w:strike/>
        </w:rPr>
        <w:t>S20</w:t>
      </w:r>
      <w:proofErr w:type="spellEnd"/>
      <w:r w:rsidRPr="00F36324">
        <w:rPr>
          <w:strike/>
        </w:rPr>
        <w:t xml:space="preserve">; </w:t>
      </w:r>
      <w:r w:rsidR="00974123" w:rsidRPr="00F36324">
        <w:rPr>
          <w:strike/>
        </w:rPr>
        <w:t>VCDR 1; 37(1); 31</w:t>
      </w:r>
    </w:p>
    <w:p w14:paraId="3CB02F53" w14:textId="77777777" w:rsidR="0078498C" w:rsidRPr="009C226D" w:rsidRDefault="0078498C" w:rsidP="00E4364E">
      <w:pPr>
        <w:jc w:val="both"/>
      </w:pPr>
    </w:p>
    <w:p w14:paraId="4E145918" w14:textId="77777777" w:rsidR="00974123" w:rsidRPr="00E61E4F" w:rsidRDefault="00974123" w:rsidP="00663313">
      <w:pPr>
        <w:pStyle w:val="ListParagraph"/>
        <w:numPr>
          <w:ilvl w:val="0"/>
          <w:numId w:val="16"/>
        </w:numPr>
        <w:ind w:left="0" w:firstLine="0"/>
        <w:jc w:val="both"/>
        <w:rPr>
          <w:strike/>
        </w:rPr>
      </w:pPr>
      <w:r w:rsidRPr="00E61E4F">
        <w:rPr>
          <w:strike/>
        </w:rPr>
        <w:t>Other state officials:</w:t>
      </w:r>
    </w:p>
    <w:p w14:paraId="7DAAD4AB" w14:textId="77777777" w:rsidR="00974123" w:rsidRPr="00E61E4F" w:rsidRDefault="00974123" w:rsidP="00663313">
      <w:pPr>
        <w:jc w:val="both"/>
        <w:rPr>
          <w:strike/>
        </w:rPr>
      </w:pPr>
    </w:p>
    <w:p w14:paraId="1DAD93FE" w14:textId="77777777" w:rsidR="00D672F1" w:rsidRPr="00E61E4F" w:rsidRDefault="00D672F1" w:rsidP="00E4364E">
      <w:pPr>
        <w:pStyle w:val="ListParagraph"/>
        <w:ind w:left="709"/>
        <w:jc w:val="both"/>
        <w:rPr>
          <w:strike/>
        </w:rPr>
      </w:pPr>
      <w:r w:rsidRPr="00E61E4F">
        <w:rPr>
          <w:strike/>
        </w:rPr>
        <w:t>Civil jurisdiction:</w:t>
      </w:r>
    </w:p>
    <w:p w14:paraId="27133218" w14:textId="77777777" w:rsidR="00D672F1" w:rsidRPr="00E61E4F" w:rsidRDefault="00D672F1" w:rsidP="00E4364E">
      <w:pPr>
        <w:ind w:left="709"/>
        <w:jc w:val="both"/>
        <w:rPr>
          <w:strike/>
        </w:rPr>
      </w:pPr>
    </w:p>
    <w:p w14:paraId="26758CC0" w14:textId="77777777" w:rsidR="00974123" w:rsidRPr="00E61E4F" w:rsidRDefault="00974123" w:rsidP="00E4364E">
      <w:pPr>
        <w:pStyle w:val="ListParagraph"/>
        <w:ind w:left="1134"/>
        <w:jc w:val="both"/>
        <w:rPr>
          <w:strike/>
        </w:rPr>
      </w:pPr>
      <w:r w:rsidRPr="00E61E4F">
        <w:rPr>
          <w:strike/>
        </w:rPr>
        <w:t xml:space="preserve">Customary international law (immunity </w:t>
      </w:r>
      <w:r w:rsidRPr="00E61E4F">
        <w:rPr>
          <w:strike/>
          <w:u w:val="single"/>
        </w:rPr>
        <w:t>rationae personae</w:t>
      </w:r>
      <w:r w:rsidRPr="00E61E4F">
        <w:rPr>
          <w:strike/>
        </w:rPr>
        <w:t>)</w:t>
      </w:r>
    </w:p>
    <w:p w14:paraId="06A566EA" w14:textId="77777777" w:rsidR="00974123" w:rsidRPr="00E61E4F" w:rsidRDefault="00974123" w:rsidP="00E4364E">
      <w:pPr>
        <w:pStyle w:val="ListParagraph"/>
        <w:ind w:left="1134"/>
        <w:jc w:val="both"/>
        <w:rPr>
          <w:strike/>
        </w:rPr>
      </w:pPr>
      <w:r w:rsidRPr="00E61E4F">
        <w:rPr>
          <w:strike/>
          <w:u w:val="single"/>
        </w:rPr>
        <w:t>Propend Finance Propend Finance</w:t>
      </w:r>
      <w:bookmarkStart w:id="1" w:name="SR;21"/>
      <w:bookmarkEnd w:id="1"/>
      <w:r w:rsidRPr="00E61E4F">
        <w:rPr>
          <w:strike/>
          <w:u w:val="single"/>
        </w:rPr>
        <w:t xml:space="preserve"> Pty Ltd v Sing</w:t>
      </w:r>
      <w:r w:rsidRPr="00E61E4F">
        <w:rPr>
          <w:strike/>
        </w:rPr>
        <w:t xml:space="preserve"> (CA (</w:t>
      </w:r>
      <w:proofErr w:type="spellStart"/>
      <w:r w:rsidRPr="00E61E4F">
        <w:rPr>
          <w:strike/>
        </w:rPr>
        <w:t>Civ</w:t>
      </w:r>
      <w:proofErr w:type="spellEnd"/>
      <w:r w:rsidRPr="00E61E4F">
        <w:rPr>
          <w:strike/>
        </w:rPr>
        <w:t xml:space="preserve"> </w:t>
      </w:r>
      <w:proofErr w:type="spellStart"/>
      <w:r w:rsidRPr="00E61E4F">
        <w:rPr>
          <w:strike/>
        </w:rPr>
        <w:t>Div</w:t>
      </w:r>
      <w:proofErr w:type="spellEnd"/>
      <w:r w:rsidRPr="00E61E4F">
        <w:rPr>
          <w:strike/>
        </w:rPr>
        <w:t>)) Court of Appeal</w:t>
      </w:r>
      <w:r w:rsidR="001C5A96" w:rsidRPr="00E61E4F">
        <w:rPr>
          <w:strike/>
        </w:rPr>
        <w:t xml:space="preserve"> (Civil Division) 17 April 1997 (SIA 14(1)(b))</w:t>
      </w:r>
    </w:p>
    <w:p w14:paraId="1269C539" w14:textId="77777777" w:rsidR="00974123" w:rsidRPr="00E61E4F" w:rsidRDefault="00974123" w:rsidP="00E4364E">
      <w:pPr>
        <w:pStyle w:val="ListParagraph"/>
        <w:ind w:left="1134"/>
        <w:jc w:val="both"/>
        <w:rPr>
          <w:strike/>
        </w:rPr>
      </w:pPr>
      <w:r w:rsidRPr="00E61E4F">
        <w:rPr>
          <w:iCs/>
          <w:strike/>
          <w:u w:val="single"/>
        </w:rPr>
        <w:t>Jones v Saudi Arabia</w:t>
      </w:r>
      <w:r w:rsidRPr="00E61E4F">
        <w:rPr>
          <w:strike/>
        </w:rPr>
        <w:t xml:space="preserve"> [2006] UKHL 26; [2006] 2 WLR 1424</w:t>
      </w:r>
    </w:p>
    <w:p w14:paraId="7EBFE79B" w14:textId="77777777" w:rsidR="000C76C7" w:rsidRPr="00E61E4F" w:rsidRDefault="000C76C7" w:rsidP="00E4364E">
      <w:pPr>
        <w:pStyle w:val="ListParagraph"/>
        <w:ind w:left="1134"/>
        <w:jc w:val="both"/>
        <w:rPr>
          <w:iCs/>
          <w:strike/>
          <w:u w:val="single"/>
        </w:rPr>
      </w:pPr>
      <w:r w:rsidRPr="00E61E4F">
        <w:rPr>
          <w:iCs/>
          <w:strike/>
          <w:u w:val="single"/>
        </w:rPr>
        <w:t>Al-</w:t>
      </w:r>
      <w:proofErr w:type="spellStart"/>
      <w:r w:rsidRPr="00E61E4F">
        <w:rPr>
          <w:iCs/>
          <w:strike/>
          <w:u w:val="single"/>
        </w:rPr>
        <w:t>Adsani</w:t>
      </w:r>
      <w:proofErr w:type="spellEnd"/>
      <w:r w:rsidRPr="00E61E4F">
        <w:rPr>
          <w:iCs/>
          <w:strike/>
        </w:rPr>
        <w:t xml:space="preserve"> [2001] ECHR</w:t>
      </w:r>
    </w:p>
    <w:p w14:paraId="23252597" w14:textId="77777777" w:rsidR="000C76C7" w:rsidRPr="00E61E4F" w:rsidRDefault="00C551ED" w:rsidP="00E4364E">
      <w:pPr>
        <w:pStyle w:val="ListParagraph"/>
        <w:ind w:left="1134"/>
        <w:jc w:val="both"/>
        <w:rPr>
          <w:iCs/>
          <w:strike/>
        </w:rPr>
      </w:pPr>
      <w:r w:rsidRPr="00E61E4F">
        <w:rPr>
          <w:iCs/>
          <w:strike/>
          <w:u w:val="single"/>
        </w:rPr>
        <w:t>Jones v UK</w:t>
      </w:r>
      <w:r w:rsidRPr="00E61E4F">
        <w:rPr>
          <w:iCs/>
          <w:strike/>
        </w:rPr>
        <w:t xml:space="preserve"> [2014] ECHR</w:t>
      </w:r>
      <w:r w:rsidR="000C76C7" w:rsidRPr="00E61E4F">
        <w:rPr>
          <w:iCs/>
          <w:strike/>
        </w:rPr>
        <w:t xml:space="preserve"> (supported HL’s view)</w:t>
      </w:r>
    </w:p>
    <w:p w14:paraId="631FC421" w14:textId="77777777" w:rsidR="00810D4B" w:rsidRPr="00E61E4F" w:rsidRDefault="00810D4B" w:rsidP="00E4364E">
      <w:pPr>
        <w:pStyle w:val="ListParagraph"/>
        <w:ind w:left="1134"/>
        <w:jc w:val="both"/>
        <w:rPr>
          <w:iCs/>
          <w:strike/>
        </w:rPr>
      </w:pPr>
      <w:proofErr w:type="spellStart"/>
      <w:r w:rsidRPr="00E61E4F">
        <w:rPr>
          <w:iCs/>
          <w:strike/>
          <w:u w:val="single"/>
        </w:rPr>
        <w:t>Khurts</w:t>
      </w:r>
      <w:proofErr w:type="spellEnd"/>
      <w:r w:rsidRPr="00E61E4F">
        <w:rPr>
          <w:iCs/>
          <w:strike/>
          <w:u w:val="single"/>
        </w:rPr>
        <w:t xml:space="preserve"> Bat </w:t>
      </w:r>
      <w:r w:rsidRPr="00E61E4F">
        <w:rPr>
          <w:iCs/>
          <w:strike/>
        </w:rPr>
        <w:t xml:space="preserve"> [2012] 3 WLR 180 (</w:t>
      </w:r>
      <w:r w:rsidR="00383517" w:rsidRPr="00E61E4F">
        <w:rPr>
          <w:iCs/>
          <w:strike/>
        </w:rPr>
        <w:t xml:space="preserve">not a special mission (which is ‘immunity by agreement’) (character as a special mission determined by the FCO); not IRP because not under category of HOS; </w:t>
      </w:r>
      <w:r w:rsidRPr="00E61E4F">
        <w:rPr>
          <w:iCs/>
          <w:strike/>
        </w:rPr>
        <w:t xml:space="preserve">no immunity RM for </w:t>
      </w:r>
      <w:r w:rsidR="00383517" w:rsidRPr="00E61E4F">
        <w:rPr>
          <w:iCs/>
          <w:strike/>
        </w:rPr>
        <w:t>offences under UK law)</w:t>
      </w:r>
    </w:p>
    <w:p w14:paraId="54B4219E" w14:textId="77777777" w:rsidR="000C76C7" w:rsidRPr="009C226D" w:rsidRDefault="000C76C7" w:rsidP="00E4364E">
      <w:pPr>
        <w:pStyle w:val="ListParagraph"/>
        <w:ind w:left="1134"/>
        <w:jc w:val="both"/>
        <w:rPr>
          <w:iCs/>
        </w:rPr>
      </w:pPr>
    </w:p>
    <w:p w14:paraId="1D7A9F5D" w14:textId="77777777" w:rsidR="00C551ED" w:rsidRPr="0054734B" w:rsidRDefault="000C76C7" w:rsidP="00E4364E">
      <w:pPr>
        <w:pStyle w:val="ListParagraph"/>
        <w:ind w:left="1134"/>
        <w:jc w:val="both"/>
        <w:rPr>
          <w:strike/>
        </w:rPr>
      </w:pPr>
      <w:r w:rsidRPr="0054734B">
        <w:rPr>
          <w:iCs/>
          <w:strike/>
        </w:rPr>
        <w:t>Trend is the re-aligning of state and personal immunities of state officials.</w:t>
      </w:r>
    </w:p>
    <w:p w14:paraId="04407B05" w14:textId="77777777" w:rsidR="003B4AC4" w:rsidRPr="009C226D" w:rsidRDefault="003B4AC4" w:rsidP="00E4364E">
      <w:pPr>
        <w:ind w:left="709"/>
        <w:jc w:val="both"/>
      </w:pPr>
    </w:p>
    <w:p w14:paraId="38BC2630" w14:textId="77777777" w:rsidR="00D672F1" w:rsidRPr="00640D5D" w:rsidRDefault="00D672F1" w:rsidP="00E4364E">
      <w:pPr>
        <w:pStyle w:val="ListParagraph"/>
        <w:ind w:left="709"/>
        <w:jc w:val="both"/>
        <w:rPr>
          <w:strike/>
        </w:rPr>
      </w:pPr>
      <w:r w:rsidRPr="00640D5D">
        <w:rPr>
          <w:strike/>
        </w:rPr>
        <w:t>Criminal jurisdiction:</w:t>
      </w:r>
    </w:p>
    <w:p w14:paraId="2511E232" w14:textId="77777777" w:rsidR="00D672F1" w:rsidRPr="00640D5D" w:rsidRDefault="00D672F1" w:rsidP="00E4364E">
      <w:pPr>
        <w:ind w:left="709"/>
        <w:jc w:val="both"/>
        <w:rPr>
          <w:strike/>
        </w:rPr>
      </w:pPr>
    </w:p>
    <w:p w14:paraId="3A1F5B13" w14:textId="77777777" w:rsidR="00D672F1" w:rsidRPr="00640D5D" w:rsidRDefault="00D672F1" w:rsidP="00E4364E">
      <w:pPr>
        <w:pStyle w:val="ListParagraph"/>
        <w:ind w:left="1134"/>
        <w:jc w:val="both"/>
        <w:rPr>
          <w:strike/>
        </w:rPr>
      </w:pPr>
      <w:r w:rsidRPr="00640D5D">
        <w:rPr>
          <w:strike/>
        </w:rPr>
        <w:t xml:space="preserve">If </w:t>
      </w:r>
      <w:r w:rsidRPr="00640D5D">
        <w:rPr>
          <w:strike/>
          <w:u w:val="single"/>
        </w:rPr>
        <w:t xml:space="preserve">Jones </w:t>
      </w:r>
      <w:r w:rsidR="00C551ED" w:rsidRPr="00640D5D">
        <w:rPr>
          <w:strike/>
          <w:u w:val="single"/>
        </w:rPr>
        <w:t>v Saudi Arabia</w:t>
      </w:r>
      <w:r w:rsidR="00C551ED" w:rsidRPr="00640D5D">
        <w:rPr>
          <w:strike/>
        </w:rPr>
        <w:t xml:space="preserve"> and </w:t>
      </w:r>
      <w:r w:rsidR="00C551ED" w:rsidRPr="00640D5D">
        <w:rPr>
          <w:strike/>
          <w:u w:val="single"/>
        </w:rPr>
        <w:t>Jones v UK</w:t>
      </w:r>
      <w:r w:rsidR="00C551ED" w:rsidRPr="00640D5D">
        <w:rPr>
          <w:strike/>
        </w:rPr>
        <w:t xml:space="preserve"> are</w:t>
      </w:r>
      <w:r w:rsidRPr="00640D5D">
        <w:rPr>
          <w:strike/>
        </w:rPr>
        <w:t xml:space="preserve"> correct, then SIA applies. </w:t>
      </w:r>
      <w:proofErr w:type="spellStart"/>
      <w:proofErr w:type="gramStart"/>
      <w:r w:rsidRPr="00640D5D">
        <w:rPr>
          <w:strike/>
        </w:rPr>
        <w:t>S16</w:t>
      </w:r>
      <w:proofErr w:type="spellEnd"/>
      <w:r w:rsidRPr="00640D5D">
        <w:rPr>
          <w:strike/>
        </w:rPr>
        <w:t>(</w:t>
      </w:r>
      <w:proofErr w:type="gramEnd"/>
      <w:r w:rsidRPr="00640D5D">
        <w:rPr>
          <w:strike/>
        </w:rPr>
        <w:t>4) and therefore no protection under SIA unlike heads of state (which have protection as diplomats from criminal jurisdiction)</w:t>
      </w:r>
      <w:r w:rsidR="00C551ED" w:rsidRPr="00640D5D">
        <w:rPr>
          <w:strike/>
        </w:rPr>
        <w:t>.</w:t>
      </w:r>
    </w:p>
    <w:p w14:paraId="5FF5C99B" w14:textId="77777777" w:rsidR="00D672F1" w:rsidRPr="00640D5D" w:rsidRDefault="00D672F1" w:rsidP="00E4364E">
      <w:pPr>
        <w:ind w:left="1134"/>
        <w:jc w:val="both"/>
        <w:rPr>
          <w:strike/>
        </w:rPr>
      </w:pPr>
    </w:p>
    <w:p w14:paraId="73443A1D" w14:textId="77777777" w:rsidR="00D672F1" w:rsidRPr="00640D5D" w:rsidRDefault="00D672F1" w:rsidP="00E4364E">
      <w:pPr>
        <w:pStyle w:val="ListParagraph"/>
        <w:ind w:left="1134"/>
        <w:jc w:val="both"/>
        <w:rPr>
          <w:strike/>
        </w:rPr>
      </w:pPr>
      <w:r w:rsidRPr="00640D5D">
        <w:rPr>
          <w:strike/>
        </w:rPr>
        <w:t xml:space="preserve">If </w:t>
      </w:r>
      <w:r w:rsidRPr="00640D5D">
        <w:rPr>
          <w:strike/>
          <w:u w:val="single"/>
        </w:rPr>
        <w:t>Jones</w:t>
      </w:r>
      <w:r w:rsidRPr="00640D5D">
        <w:rPr>
          <w:strike/>
        </w:rPr>
        <w:t xml:space="preserve"> is incorrect, then customary international law applies. Other state officials would have immunity </w:t>
      </w:r>
      <w:r w:rsidRPr="00640D5D">
        <w:rPr>
          <w:strike/>
          <w:u w:val="single"/>
        </w:rPr>
        <w:t>rationae materiae</w:t>
      </w:r>
      <w:r w:rsidRPr="00640D5D">
        <w:rPr>
          <w:strike/>
        </w:rPr>
        <w:t xml:space="preserve"> from criminal jurisdiction. </w:t>
      </w:r>
    </w:p>
    <w:p w14:paraId="1B765F93" w14:textId="77777777" w:rsidR="00D672F1" w:rsidRPr="009C226D" w:rsidRDefault="00D672F1" w:rsidP="00663313">
      <w:pPr>
        <w:jc w:val="both"/>
      </w:pPr>
    </w:p>
    <w:p w14:paraId="273D59C1" w14:textId="77777777" w:rsidR="00974123" w:rsidRPr="00947E93" w:rsidRDefault="00C551ED" w:rsidP="00663313">
      <w:pPr>
        <w:pStyle w:val="ListParagraph"/>
        <w:numPr>
          <w:ilvl w:val="0"/>
          <w:numId w:val="16"/>
        </w:numPr>
        <w:ind w:left="0" w:firstLine="0"/>
        <w:jc w:val="both"/>
        <w:rPr>
          <w:strike/>
        </w:rPr>
      </w:pPr>
      <w:r w:rsidRPr="00947E93">
        <w:rPr>
          <w:strike/>
        </w:rPr>
        <w:t>T</w:t>
      </w:r>
      <w:r w:rsidR="001C5A96" w:rsidRPr="00947E93">
        <w:rPr>
          <w:strike/>
        </w:rPr>
        <w:t>he relationship between human rights and immunities</w:t>
      </w:r>
    </w:p>
    <w:p w14:paraId="77A9024C" w14:textId="77777777" w:rsidR="003B4AC4" w:rsidRPr="00947E93" w:rsidRDefault="003B4AC4" w:rsidP="00663313">
      <w:pPr>
        <w:jc w:val="both"/>
        <w:rPr>
          <w:strike/>
        </w:rPr>
      </w:pPr>
    </w:p>
    <w:p w14:paraId="29CA1EDD" w14:textId="77777777" w:rsidR="003B4AC4" w:rsidRPr="00947E93" w:rsidRDefault="003B4AC4" w:rsidP="00E4364E">
      <w:pPr>
        <w:pStyle w:val="ListParagraph"/>
        <w:ind w:left="567"/>
        <w:jc w:val="both"/>
        <w:rPr>
          <w:strike/>
        </w:rPr>
      </w:pPr>
      <w:proofErr w:type="spellStart"/>
      <w:proofErr w:type="gramStart"/>
      <w:r w:rsidRPr="00947E93">
        <w:rPr>
          <w:strike/>
        </w:rPr>
        <w:t>Ramitoola</w:t>
      </w:r>
      <w:proofErr w:type="spellEnd"/>
      <w:r w:rsidRPr="00947E93">
        <w:rPr>
          <w:strike/>
        </w:rPr>
        <w:t xml:space="preserve"> v. </w:t>
      </w:r>
      <w:proofErr w:type="spellStart"/>
      <w:r w:rsidRPr="00947E93">
        <w:rPr>
          <w:strike/>
        </w:rPr>
        <w:t>Nizam</w:t>
      </w:r>
      <w:proofErr w:type="spellEnd"/>
      <w:r w:rsidRPr="00947E93">
        <w:rPr>
          <w:strike/>
        </w:rPr>
        <w:t xml:space="preserve"> of Hyderabad [1958] AC 379 at 418.</w:t>
      </w:r>
      <w:proofErr w:type="gramEnd"/>
      <w:r w:rsidRPr="00947E93">
        <w:rPr>
          <w:strike/>
        </w:rPr>
        <w:t xml:space="preserve"> Lord Denning:</w:t>
      </w:r>
    </w:p>
    <w:p w14:paraId="4A0EC480" w14:textId="77777777" w:rsidR="003B4AC4" w:rsidRPr="00947E93" w:rsidRDefault="003B4AC4" w:rsidP="00E4364E">
      <w:pPr>
        <w:ind w:left="567"/>
        <w:jc w:val="both"/>
        <w:rPr>
          <w:strike/>
        </w:rPr>
      </w:pPr>
    </w:p>
    <w:p w14:paraId="33952F87" w14:textId="77777777" w:rsidR="003B4AC4" w:rsidRPr="00947E93" w:rsidRDefault="003B4AC4" w:rsidP="00E4364E">
      <w:pPr>
        <w:ind w:left="360"/>
        <w:jc w:val="both"/>
        <w:rPr>
          <w:strike/>
        </w:rPr>
      </w:pPr>
      <w:r w:rsidRPr="00947E93">
        <w:rPr>
          <w:strike/>
        </w:rPr>
        <w:t xml:space="preserve">‘In all civilized countries there has been a progressive tendency towards making the sovereign liable to be sued in his own courts; notably in English by the </w:t>
      </w:r>
      <w:r w:rsidRPr="00947E93">
        <w:rPr>
          <w:strike/>
        </w:rPr>
        <w:lastRenderedPageBreak/>
        <w:t>Crown Proceedings Act 1947. Foreign sovereigns should not be in any different position. There is no reason why we should grant to the departments or agencies of foreign Governments an immunity which we do not grant our own.’</w:t>
      </w:r>
    </w:p>
    <w:p w14:paraId="7D4D1D63" w14:textId="77777777" w:rsidR="00336E06" w:rsidRDefault="00336E06" w:rsidP="00336E06"/>
    <w:p w14:paraId="126D6CE2" w14:textId="77777777" w:rsidR="00336E06" w:rsidRDefault="00336E06" w:rsidP="00336E06"/>
    <w:p w14:paraId="0AF6CEC8" w14:textId="77777777" w:rsidR="00336E06" w:rsidRPr="00947E93" w:rsidRDefault="00336E06" w:rsidP="00336E06">
      <w:pPr>
        <w:rPr>
          <w:strike/>
        </w:rPr>
      </w:pPr>
      <w:r w:rsidRPr="00947E93">
        <w:rPr>
          <w:strike/>
        </w:rPr>
        <w:t xml:space="preserve">See </w:t>
      </w:r>
      <w:r w:rsidRPr="00947E93">
        <w:rPr>
          <w:strike/>
          <w:u w:val="single"/>
        </w:rPr>
        <w:t>Pinochet</w:t>
      </w:r>
      <w:r w:rsidR="00C551ED" w:rsidRPr="00947E93">
        <w:rPr>
          <w:strike/>
        </w:rPr>
        <w:t xml:space="preserve">, </w:t>
      </w:r>
      <w:r w:rsidR="00C551ED" w:rsidRPr="00947E93">
        <w:rPr>
          <w:strike/>
          <w:u w:val="single"/>
        </w:rPr>
        <w:t>Al</w:t>
      </w:r>
      <w:r w:rsidRPr="00947E93">
        <w:rPr>
          <w:strike/>
          <w:u w:val="single"/>
        </w:rPr>
        <w:t>-</w:t>
      </w:r>
      <w:proofErr w:type="spellStart"/>
      <w:r w:rsidRPr="00947E93">
        <w:rPr>
          <w:strike/>
          <w:u w:val="single"/>
        </w:rPr>
        <w:t>Adsani</w:t>
      </w:r>
      <w:proofErr w:type="spellEnd"/>
      <w:r w:rsidRPr="00947E93">
        <w:rPr>
          <w:strike/>
        </w:rPr>
        <w:t xml:space="preserve">, </w:t>
      </w:r>
      <w:r w:rsidRPr="00947E93">
        <w:rPr>
          <w:strike/>
          <w:u w:val="single"/>
        </w:rPr>
        <w:t>Jones v Saudi Arabia</w:t>
      </w:r>
      <w:r w:rsidR="00C551ED" w:rsidRPr="00947E93">
        <w:rPr>
          <w:strike/>
        </w:rPr>
        <w:t xml:space="preserve">, </w:t>
      </w:r>
      <w:proofErr w:type="gramStart"/>
      <w:r w:rsidR="00C551ED" w:rsidRPr="00947E93">
        <w:rPr>
          <w:strike/>
          <w:u w:val="single"/>
        </w:rPr>
        <w:t>Jones</w:t>
      </w:r>
      <w:proofErr w:type="gramEnd"/>
      <w:r w:rsidR="00C551ED" w:rsidRPr="00947E93">
        <w:rPr>
          <w:strike/>
          <w:u w:val="single"/>
        </w:rPr>
        <w:t xml:space="preserve"> v UK</w:t>
      </w:r>
    </w:p>
    <w:p w14:paraId="3967765E" w14:textId="77777777" w:rsidR="0078498C" w:rsidRDefault="0078498C" w:rsidP="00336E06"/>
    <w:tbl>
      <w:tblPr>
        <w:tblStyle w:val="TableGrid"/>
        <w:tblW w:w="0" w:type="auto"/>
        <w:tblLook w:val="04A0" w:firstRow="1" w:lastRow="0" w:firstColumn="1" w:lastColumn="0" w:noHBand="0" w:noVBand="1"/>
      </w:tblPr>
      <w:tblGrid>
        <w:gridCol w:w="1842"/>
        <w:gridCol w:w="1846"/>
        <w:gridCol w:w="1842"/>
        <w:gridCol w:w="1867"/>
        <w:gridCol w:w="1845"/>
      </w:tblGrid>
      <w:tr w:rsidR="0078498C" w14:paraId="17CD259A" w14:textId="77777777" w:rsidTr="0078498C">
        <w:tc>
          <w:tcPr>
            <w:tcW w:w="1848" w:type="dxa"/>
          </w:tcPr>
          <w:p w14:paraId="5134D854" w14:textId="77777777" w:rsidR="0078498C" w:rsidRDefault="0078498C" w:rsidP="00E4364E">
            <w:pPr>
              <w:ind w:left="360"/>
            </w:pPr>
          </w:p>
        </w:tc>
        <w:tc>
          <w:tcPr>
            <w:tcW w:w="3696" w:type="dxa"/>
            <w:gridSpan w:val="2"/>
          </w:tcPr>
          <w:p w14:paraId="735BE2BB" w14:textId="77777777" w:rsidR="0078498C" w:rsidRDefault="00C551ED" w:rsidP="00E4364E">
            <w:pPr>
              <w:ind w:left="360"/>
            </w:pPr>
            <w:r>
              <w:t>Criminal offence</w:t>
            </w:r>
            <w:r w:rsidR="0078498C">
              <w:t xml:space="preserve"> (e.g. </w:t>
            </w:r>
            <w:proofErr w:type="spellStart"/>
            <w:r w:rsidR="0078498C">
              <w:t>S134</w:t>
            </w:r>
            <w:proofErr w:type="spellEnd"/>
            <w:r w:rsidR="0078498C">
              <w:t xml:space="preserve"> CJA) (</w:t>
            </w:r>
            <w:proofErr w:type="spellStart"/>
            <w:r w:rsidR="0078498C">
              <w:t>qu</w:t>
            </w:r>
            <w:proofErr w:type="spellEnd"/>
            <w:r w:rsidR="0078498C">
              <w:t xml:space="preserve">: is there jurisdiction? In case of CJA </w:t>
            </w:r>
            <w:proofErr w:type="spellStart"/>
            <w:r w:rsidR="0078498C">
              <w:t>S134</w:t>
            </w:r>
            <w:proofErr w:type="spellEnd"/>
            <w:r w:rsidR="0078498C">
              <w:t>, universal jurisdiction)</w:t>
            </w:r>
          </w:p>
        </w:tc>
        <w:tc>
          <w:tcPr>
            <w:tcW w:w="3698" w:type="dxa"/>
            <w:gridSpan w:val="2"/>
          </w:tcPr>
          <w:p w14:paraId="2716266F" w14:textId="77777777" w:rsidR="0078498C" w:rsidRDefault="0078498C" w:rsidP="00E4364E">
            <w:pPr>
              <w:ind w:left="360"/>
            </w:pPr>
            <w:r>
              <w:t xml:space="preserve">Civil wrong (i.e. an extra-territorial tort) (issues of </w:t>
            </w:r>
            <w:r w:rsidRPr="00E4364E">
              <w:rPr>
                <w:u w:val="single"/>
              </w:rPr>
              <w:t xml:space="preserve">forum non </w:t>
            </w:r>
            <w:proofErr w:type="spellStart"/>
            <w:r w:rsidRPr="00E4364E">
              <w:rPr>
                <w:u w:val="single"/>
              </w:rPr>
              <w:t>conveniens</w:t>
            </w:r>
            <w:proofErr w:type="spellEnd"/>
            <w:r>
              <w:t>)</w:t>
            </w:r>
          </w:p>
        </w:tc>
      </w:tr>
      <w:tr w:rsidR="0078498C" w14:paraId="2FB6022C" w14:textId="77777777" w:rsidTr="0078498C">
        <w:tc>
          <w:tcPr>
            <w:tcW w:w="1848" w:type="dxa"/>
          </w:tcPr>
          <w:p w14:paraId="34283E0B" w14:textId="77777777" w:rsidR="0078498C" w:rsidRDefault="0078498C" w:rsidP="00E4364E">
            <w:pPr>
              <w:ind w:left="360"/>
            </w:pPr>
            <w:r>
              <w:t>Head of state</w:t>
            </w:r>
          </w:p>
        </w:tc>
        <w:tc>
          <w:tcPr>
            <w:tcW w:w="1848" w:type="dxa"/>
          </w:tcPr>
          <w:p w14:paraId="06E0EF36" w14:textId="77777777" w:rsidR="0078498C" w:rsidRPr="00E4364E" w:rsidRDefault="0078498C" w:rsidP="00E4364E">
            <w:pPr>
              <w:ind w:left="360"/>
              <w:rPr>
                <w:sz w:val="20"/>
                <w:szCs w:val="20"/>
              </w:rPr>
            </w:pPr>
            <w:r w:rsidRPr="00E4364E">
              <w:rPr>
                <w:sz w:val="20"/>
                <w:szCs w:val="20"/>
              </w:rPr>
              <w:t>In office:</w:t>
            </w:r>
          </w:p>
          <w:p w14:paraId="7E459B78" w14:textId="77777777" w:rsidR="0078498C" w:rsidRPr="00205C76" w:rsidRDefault="0078498C" w:rsidP="00E4364E">
            <w:pPr>
              <w:rPr>
                <w:sz w:val="20"/>
                <w:szCs w:val="20"/>
              </w:rPr>
            </w:pPr>
          </w:p>
          <w:p w14:paraId="4F6A34EB" w14:textId="77777777" w:rsidR="0078498C" w:rsidRPr="00E4364E" w:rsidRDefault="0078498C" w:rsidP="00E4364E">
            <w:pPr>
              <w:ind w:left="360"/>
              <w:rPr>
                <w:sz w:val="20"/>
                <w:szCs w:val="20"/>
              </w:rPr>
            </w:pPr>
            <w:r w:rsidRPr="00E4364E">
              <w:rPr>
                <w:sz w:val="20"/>
                <w:szCs w:val="20"/>
              </w:rPr>
              <w:t xml:space="preserve">SIA </w:t>
            </w:r>
            <w:r w:rsidR="00205C76" w:rsidRPr="00E4364E">
              <w:rPr>
                <w:sz w:val="20"/>
                <w:szCs w:val="20"/>
              </w:rPr>
              <w:t xml:space="preserve">14(1); </w:t>
            </w:r>
            <w:r w:rsidRPr="00E4364E">
              <w:rPr>
                <w:sz w:val="20"/>
                <w:szCs w:val="20"/>
              </w:rPr>
              <w:t xml:space="preserve">16(4); 20(1) VCDR </w:t>
            </w:r>
            <w:proofErr w:type="spellStart"/>
            <w:r w:rsidRPr="00E4364E">
              <w:rPr>
                <w:sz w:val="20"/>
                <w:szCs w:val="20"/>
              </w:rPr>
              <w:t>A31</w:t>
            </w:r>
            <w:proofErr w:type="spellEnd"/>
          </w:p>
          <w:p w14:paraId="387CEB9F" w14:textId="77777777" w:rsidR="00205C76" w:rsidRPr="00205C76" w:rsidRDefault="00205C76" w:rsidP="00E4364E">
            <w:pPr>
              <w:rPr>
                <w:sz w:val="20"/>
                <w:szCs w:val="20"/>
              </w:rPr>
            </w:pPr>
          </w:p>
          <w:p w14:paraId="2B67FAD8" w14:textId="77777777" w:rsidR="0078498C" w:rsidRPr="00E4364E" w:rsidRDefault="00205C76" w:rsidP="00E4364E">
            <w:pPr>
              <w:ind w:left="360"/>
              <w:rPr>
                <w:sz w:val="20"/>
                <w:szCs w:val="20"/>
              </w:rPr>
            </w:pPr>
            <w:r w:rsidRPr="00E4364E">
              <w:rPr>
                <w:sz w:val="20"/>
                <w:szCs w:val="20"/>
              </w:rPr>
              <w:t>(</w:t>
            </w:r>
            <w:r w:rsidRPr="00E4364E">
              <w:rPr>
                <w:sz w:val="20"/>
                <w:szCs w:val="20"/>
                <w:u w:val="single"/>
              </w:rPr>
              <w:t>Arrest Warrant</w:t>
            </w:r>
            <w:r w:rsidRPr="00E4364E">
              <w:rPr>
                <w:sz w:val="20"/>
                <w:szCs w:val="20"/>
              </w:rPr>
              <w:t>; violation of customary international law)</w:t>
            </w:r>
          </w:p>
        </w:tc>
        <w:tc>
          <w:tcPr>
            <w:tcW w:w="1848" w:type="dxa"/>
          </w:tcPr>
          <w:p w14:paraId="4F0F0044" w14:textId="77777777" w:rsidR="0078498C" w:rsidRPr="00E4364E" w:rsidRDefault="0078498C" w:rsidP="00E4364E">
            <w:pPr>
              <w:ind w:left="360"/>
              <w:rPr>
                <w:sz w:val="20"/>
                <w:szCs w:val="20"/>
              </w:rPr>
            </w:pPr>
            <w:r w:rsidRPr="00E4364E">
              <w:rPr>
                <w:sz w:val="20"/>
                <w:szCs w:val="20"/>
              </w:rPr>
              <w:t>Left office:</w:t>
            </w:r>
          </w:p>
          <w:p w14:paraId="0D8A1BB4" w14:textId="77777777" w:rsidR="0078498C" w:rsidRPr="00205C76" w:rsidRDefault="0078498C" w:rsidP="00E4364E">
            <w:pPr>
              <w:rPr>
                <w:sz w:val="20"/>
                <w:szCs w:val="20"/>
              </w:rPr>
            </w:pPr>
          </w:p>
          <w:p w14:paraId="06558A8E" w14:textId="77777777" w:rsidR="0078498C" w:rsidRDefault="0078498C" w:rsidP="00E4364E">
            <w:pPr>
              <w:ind w:left="360"/>
            </w:pPr>
            <w:r w:rsidRPr="00E4364E">
              <w:rPr>
                <w:sz w:val="20"/>
                <w:szCs w:val="20"/>
              </w:rPr>
              <w:t xml:space="preserve">IRM (i.e. </w:t>
            </w:r>
            <w:r w:rsidRPr="00E4364E">
              <w:rPr>
                <w:sz w:val="20"/>
                <w:szCs w:val="20"/>
                <w:u w:val="single"/>
              </w:rPr>
              <w:t>Pinochet</w:t>
            </w:r>
            <w:r w:rsidRPr="00E4364E">
              <w:rPr>
                <w:sz w:val="20"/>
                <w:szCs w:val="20"/>
              </w:rPr>
              <w:t>)</w:t>
            </w:r>
          </w:p>
        </w:tc>
        <w:tc>
          <w:tcPr>
            <w:tcW w:w="1849" w:type="dxa"/>
          </w:tcPr>
          <w:p w14:paraId="1AB12BFA" w14:textId="77777777" w:rsidR="0078498C" w:rsidRPr="00E4364E" w:rsidRDefault="0078498C" w:rsidP="00E4364E">
            <w:pPr>
              <w:ind w:left="360"/>
              <w:rPr>
                <w:sz w:val="20"/>
                <w:szCs w:val="20"/>
              </w:rPr>
            </w:pPr>
            <w:r w:rsidRPr="00E4364E">
              <w:rPr>
                <w:sz w:val="20"/>
                <w:szCs w:val="20"/>
              </w:rPr>
              <w:t>In office:</w:t>
            </w:r>
          </w:p>
          <w:p w14:paraId="19F0C6C0" w14:textId="77777777" w:rsidR="0078498C" w:rsidRPr="00205C76" w:rsidRDefault="0078498C" w:rsidP="00E4364E">
            <w:pPr>
              <w:rPr>
                <w:sz w:val="20"/>
                <w:szCs w:val="20"/>
              </w:rPr>
            </w:pPr>
          </w:p>
          <w:p w14:paraId="45057EAE" w14:textId="77777777" w:rsidR="0078498C" w:rsidRDefault="00475CE9" w:rsidP="00475CE9">
            <w:pPr>
              <w:ind w:left="360"/>
              <w:rPr>
                <w:sz w:val="20"/>
                <w:szCs w:val="20"/>
              </w:rPr>
            </w:pPr>
            <w:r>
              <w:rPr>
                <w:sz w:val="20"/>
                <w:szCs w:val="20"/>
              </w:rPr>
              <w:t xml:space="preserve">Acting in public capacity: </w:t>
            </w:r>
            <w:r w:rsidR="0078498C" w:rsidRPr="00E4364E">
              <w:rPr>
                <w:sz w:val="20"/>
                <w:szCs w:val="20"/>
              </w:rPr>
              <w:t>SIA 14(1)</w:t>
            </w:r>
            <w:r>
              <w:rPr>
                <w:sz w:val="20"/>
                <w:szCs w:val="20"/>
              </w:rPr>
              <w:t xml:space="preserve">; </w:t>
            </w:r>
            <w:r w:rsidR="0078498C" w:rsidRPr="00E4364E">
              <w:rPr>
                <w:sz w:val="20"/>
                <w:szCs w:val="20"/>
              </w:rPr>
              <w:t>S 1; 3-11</w:t>
            </w:r>
          </w:p>
          <w:p w14:paraId="7ED9A542" w14:textId="77777777" w:rsidR="00475CE9" w:rsidRDefault="00475CE9" w:rsidP="00475CE9">
            <w:pPr>
              <w:ind w:left="360"/>
              <w:rPr>
                <w:sz w:val="20"/>
                <w:szCs w:val="20"/>
              </w:rPr>
            </w:pPr>
            <w:r>
              <w:rPr>
                <w:sz w:val="20"/>
                <w:szCs w:val="20"/>
              </w:rPr>
              <w:t xml:space="preserve">Acting in private capacity: SIA 20(1) VCDR </w:t>
            </w:r>
            <w:proofErr w:type="spellStart"/>
            <w:r>
              <w:rPr>
                <w:sz w:val="20"/>
                <w:szCs w:val="20"/>
              </w:rPr>
              <w:t>A31</w:t>
            </w:r>
            <w:proofErr w:type="spellEnd"/>
          </w:p>
          <w:p w14:paraId="7EA5E330" w14:textId="77777777" w:rsidR="00475CE9" w:rsidRPr="00E4364E" w:rsidRDefault="00475CE9" w:rsidP="00E4364E">
            <w:pPr>
              <w:ind w:left="360"/>
              <w:rPr>
                <w:sz w:val="20"/>
                <w:szCs w:val="20"/>
              </w:rPr>
            </w:pPr>
          </w:p>
          <w:p w14:paraId="3D099F59" w14:textId="77777777" w:rsidR="00205C76" w:rsidRDefault="00205C76" w:rsidP="00E4364E">
            <w:pPr>
              <w:rPr>
                <w:sz w:val="20"/>
                <w:szCs w:val="20"/>
              </w:rPr>
            </w:pPr>
          </w:p>
          <w:p w14:paraId="3532FD5D" w14:textId="77777777" w:rsidR="00205C76" w:rsidRDefault="00205C76" w:rsidP="00E4364E"/>
        </w:tc>
        <w:tc>
          <w:tcPr>
            <w:tcW w:w="1849" w:type="dxa"/>
          </w:tcPr>
          <w:p w14:paraId="002E9F12" w14:textId="77777777" w:rsidR="0078498C" w:rsidRPr="00E4364E" w:rsidRDefault="00205C76" w:rsidP="00E4364E">
            <w:pPr>
              <w:ind w:left="360"/>
              <w:rPr>
                <w:sz w:val="20"/>
                <w:szCs w:val="20"/>
              </w:rPr>
            </w:pPr>
            <w:r w:rsidRPr="00E4364E">
              <w:rPr>
                <w:sz w:val="20"/>
                <w:szCs w:val="20"/>
              </w:rPr>
              <w:t>Left office:</w:t>
            </w:r>
          </w:p>
          <w:p w14:paraId="1799378E" w14:textId="77777777" w:rsidR="00205C76" w:rsidRPr="00205C76" w:rsidRDefault="00205C76" w:rsidP="00E4364E">
            <w:pPr>
              <w:rPr>
                <w:sz w:val="20"/>
                <w:szCs w:val="20"/>
              </w:rPr>
            </w:pPr>
          </w:p>
          <w:p w14:paraId="6BF4F709" w14:textId="77777777" w:rsidR="00205C76" w:rsidRPr="00E4364E" w:rsidRDefault="00205C76" w:rsidP="00E4364E">
            <w:pPr>
              <w:ind w:left="360"/>
              <w:rPr>
                <w:sz w:val="20"/>
                <w:szCs w:val="20"/>
              </w:rPr>
            </w:pPr>
            <w:r w:rsidRPr="00E4364E">
              <w:rPr>
                <w:sz w:val="20"/>
                <w:szCs w:val="20"/>
              </w:rPr>
              <w:t>IRM (public capacity: immunity; private capacity: no immunity)</w:t>
            </w:r>
          </w:p>
        </w:tc>
      </w:tr>
      <w:tr w:rsidR="0078498C" w14:paraId="5D52E300" w14:textId="77777777" w:rsidTr="0078498C">
        <w:tc>
          <w:tcPr>
            <w:tcW w:w="1848" w:type="dxa"/>
          </w:tcPr>
          <w:p w14:paraId="747E1F3C" w14:textId="77777777" w:rsidR="0078498C" w:rsidRDefault="0078498C" w:rsidP="00E4364E">
            <w:pPr>
              <w:ind w:left="360"/>
            </w:pPr>
            <w:r>
              <w:t>Low-ranking officials (e.g. a police officer)</w:t>
            </w:r>
          </w:p>
        </w:tc>
        <w:tc>
          <w:tcPr>
            <w:tcW w:w="1848" w:type="dxa"/>
          </w:tcPr>
          <w:p w14:paraId="2581250E" w14:textId="77777777" w:rsidR="0078498C" w:rsidRPr="00E4364E" w:rsidRDefault="0078498C" w:rsidP="00E4364E">
            <w:pPr>
              <w:ind w:left="360"/>
              <w:rPr>
                <w:sz w:val="20"/>
                <w:szCs w:val="20"/>
              </w:rPr>
            </w:pPr>
            <w:r w:rsidRPr="00E4364E">
              <w:rPr>
                <w:sz w:val="20"/>
                <w:szCs w:val="20"/>
                <w:u w:val="single"/>
              </w:rPr>
              <w:t>Jones</w:t>
            </w:r>
            <w:r w:rsidRPr="00E4364E">
              <w:rPr>
                <w:sz w:val="20"/>
                <w:szCs w:val="20"/>
              </w:rPr>
              <w:t xml:space="preserve"> </w:t>
            </w:r>
          </w:p>
          <w:p w14:paraId="66773F0F" w14:textId="77777777" w:rsidR="0078498C" w:rsidRPr="00205C76" w:rsidRDefault="0078498C" w:rsidP="00E4364E">
            <w:pPr>
              <w:rPr>
                <w:sz w:val="20"/>
                <w:szCs w:val="20"/>
              </w:rPr>
            </w:pPr>
          </w:p>
          <w:p w14:paraId="07BB0C67" w14:textId="77777777" w:rsidR="00C551ED" w:rsidRPr="00E4364E" w:rsidRDefault="0078498C" w:rsidP="00C551ED">
            <w:pPr>
              <w:ind w:left="360"/>
              <w:rPr>
                <w:sz w:val="20"/>
                <w:szCs w:val="20"/>
              </w:rPr>
            </w:pPr>
            <w:r w:rsidRPr="00E4364E">
              <w:rPr>
                <w:sz w:val="20"/>
                <w:szCs w:val="20"/>
              </w:rPr>
              <w:t>SIA 14(1); BUT SIA 16(4)</w:t>
            </w:r>
            <w:r w:rsidR="00C551ED">
              <w:rPr>
                <w:sz w:val="20"/>
                <w:szCs w:val="20"/>
              </w:rPr>
              <w:t>; Pinochet would apply</w:t>
            </w:r>
          </w:p>
          <w:p w14:paraId="2DD778C0" w14:textId="77777777" w:rsidR="0078498C" w:rsidRDefault="0078498C" w:rsidP="00E4364E">
            <w:pPr>
              <w:rPr>
                <w:sz w:val="20"/>
                <w:szCs w:val="20"/>
              </w:rPr>
            </w:pPr>
          </w:p>
          <w:p w14:paraId="3E403378" w14:textId="77777777" w:rsidR="00AE1162" w:rsidRDefault="00AE1162" w:rsidP="00AE1162">
            <w:pPr>
              <w:ind w:left="426"/>
              <w:rPr>
                <w:sz w:val="20"/>
                <w:szCs w:val="20"/>
              </w:rPr>
            </w:pPr>
            <w:proofErr w:type="spellStart"/>
            <w:r>
              <w:rPr>
                <w:sz w:val="20"/>
                <w:szCs w:val="20"/>
              </w:rPr>
              <w:t>Khurts</w:t>
            </w:r>
            <w:proofErr w:type="spellEnd"/>
            <w:r>
              <w:rPr>
                <w:sz w:val="20"/>
                <w:szCs w:val="20"/>
              </w:rPr>
              <w:t xml:space="preserve"> Bat – no immunity IRM for official. </w:t>
            </w:r>
          </w:p>
          <w:p w14:paraId="400354A4" w14:textId="77777777" w:rsidR="00AE1162" w:rsidRPr="00205C76" w:rsidRDefault="00AE1162" w:rsidP="00E4364E">
            <w:pPr>
              <w:rPr>
                <w:sz w:val="20"/>
                <w:szCs w:val="20"/>
              </w:rPr>
            </w:pPr>
          </w:p>
          <w:p w14:paraId="5AD2ED72" w14:textId="77777777" w:rsidR="0078498C" w:rsidRPr="00205C76" w:rsidRDefault="0078498C" w:rsidP="00E4364E">
            <w:pPr>
              <w:rPr>
                <w:sz w:val="20"/>
                <w:szCs w:val="20"/>
              </w:rPr>
            </w:pPr>
          </w:p>
        </w:tc>
        <w:tc>
          <w:tcPr>
            <w:tcW w:w="1848" w:type="dxa"/>
          </w:tcPr>
          <w:p w14:paraId="68EC0E65" w14:textId="77777777" w:rsidR="0078498C" w:rsidRPr="00E4364E" w:rsidRDefault="0078498C" w:rsidP="00E4364E">
            <w:pPr>
              <w:ind w:left="360"/>
              <w:rPr>
                <w:sz w:val="20"/>
                <w:szCs w:val="20"/>
              </w:rPr>
            </w:pPr>
            <w:r w:rsidRPr="00E4364E">
              <w:rPr>
                <w:sz w:val="20"/>
                <w:szCs w:val="20"/>
              </w:rPr>
              <w:t xml:space="preserve">IRM (i.e. </w:t>
            </w:r>
            <w:r w:rsidRPr="00E4364E">
              <w:rPr>
                <w:sz w:val="20"/>
                <w:szCs w:val="20"/>
                <w:u w:val="single"/>
              </w:rPr>
              <w:t>Pinochet</w:t>
            </w:r>
            <w:r w:rsidRPr="00E4364E">
              <w:rPr>
                <w:sz w:val="20"/>
                <w:szCs w:val="20"/>
              </w:rPr>
              <w:t>)</w:t>
            </w:r>
          </w:p>
        </w:tc>
        <w:tc>
          <w:tcPr>
            <w:tcW w:w="1849" w:type="dxa"/>
          </w:tcPr>
          <w:p w14:paraId="42F12CAE" w14:textId="77777777" w:rsidR="0078498C" w:rsidRPr="00E4364E" w:rsidRDefault="0078498C" w:rsidP="00E4364E">
            <w:pPr>
              <w:ind w:left="360"/>
              <w:rPr>
                <w:sz w:val="20"/>
                <w:szCs w:val="20"/>
                <w:u w:val="single"/>
              </w:rPr>
            </w:pPr>
            <w:r w:rsidRPr="00E4364E">
              <w:rPr>
                <w:sz w:val="20"/>
                <w:szCs w:val="20"/>
                <w:u w:val="single"/>
              </w:rPr>
              <w:t xml:space="preserve">Jones </w:t>
            </w:r>
          </w:p>
          <w:p w14:paraId="394BEFF2" w14:textId="77777777" w:rsidR="0078498C" w:rsidRPr="00205C76" w:rsidRDefault="0078498C" w:rsidP="00E4364E">
            <w:pPr>
              <w:rPr>
                <w:sz w:val="20"/>
                <w:szCs w:val="20"/>
              </w:rPr>
            </w:pPr>
          </w:p>
          <w:p w14:paraId="3140DD7F" w14:textId="77777777" w:rsidR="0078498C" w:rsidRPr="00E4364E" w:rsidRDefault="0078498C" w:rsidP="00E4364E">
            <w:pPr>
              <w:ind w:left="360"/>
              <w:rPr>
                <w:sz w:val="20"/>
                <w:szCs w:val="20"/>
              </w:rPr>
            </w:pPr>
            <w:r w:rsidRPr="00E4364E">
              <w:rPr>
                <w:sz w:val="20"/>
                <w:szCs w:val="20"/>
              </w:rPr>
              <w:t>SIA 14(1)(b)</w:t>
            </w:r>
          </w:p>
          <w:p w14:paraId="207E2F06" w14:textId="77777777" w:rsidR="0078498C" w:rsidRPr="00E4364E" w:rsidRDefault="00205C76" w:rsidP="00E4364E">
            <w:pPr>
              <w:ind w:left="360"/>
              <w:rPr>
                <w:sz w:val="20"/>
                <w:szCs w:val="20"/>
              </w:rPr>
            </w:pPr>
            <w:r w:rsidRPr="00E4364E">
              <w:rPr>
                <w:sz w:val="20"/>
                <w:szCs w:val="20"/>
              </w:rPr>
              <w:t>S 1; 3-11</w:t>
            </w:r>
          </w:p>
          <w:p w14:paraId="23DEC383" w14:textId="77777777" w:rsidR="00205C76" w:rsidRPr="00E4364E" w:rsidRDefault="00C551ED" w:rsidP="00E4364E">
            <w:pPr>
              <w:ind w:left="360"/>
              <w:rPr>
                <w:sz w:val="20"/>
                <w:szCs w:val="20"/>
              </w:rPr>
            </w:pPr>
            <w:r>
              <w:rPr>
                <w:sz w:val="20"/>
                <w:szCs w:val="20"/>
              </w:rPr>
              <w:t xml:space="preserve">S 5 (NB: </w:t>
            </w:r>
            <w:r w:rsidR="00205C76" w:rsidRPr="00E4364E">
              <w:rPr>
                <w:sz w:val="20"/>
                <w:szCs w:val="20"/>
              </w:rPr>
              <w:t xml:space="preserve">immunity for extraterritorial torts) </w:t>
            </w:r>
            <w:r w:rsidR="00205C76" w:rsidRPr="00E4364E">
              <w:rPr>
                <w:sz w:val="20"/>
                <w:szCs w:val="20"/>
                <w:u w:val="single"/>
              </w:rPr>
              <w:t>Al-</w:t>
            </w:r>
            <w:proofErr w:type="spellStart"/>
            <w:r w:rsidR="00205C76" w:rsidRPr="00E4364E">
              <w:rPr>
                <w:sz w:val="20"/>
                <w:szCs w:val="20"/>
                <w:u w:val="single"/>
              </w:rPr>
              <w:t>Adsani</w:t>
            </w:r>
            <w:proofErr w:type="spellEnd"/>
            <w:r>
              <w:rPr>
                <w:sz w:val="20"/>
                <w:szCs w:val="20"/>
                <w:u w:val="single"/>
              </w:rPr>
              <w:t>/Jones v UK</w:t>
            </w:r>
            <w:r w:rsidR="00663313" w:rsidRPr="00E4364E">
              <w:rPr>
                <w:sz w:val="20"/>
                <w:szCs w:val="20"/>
              </w:rPr>
              <w:t xml:space="preserve"> – no violation of ECHR 6.1; immunity was proportionate</w:t>
            </w:r>
          </w:p>
          <w:p w14:paraId="33FF3342" w14:textId="77777777" w:rsidR="00205C76" w:rsidRPr="00205C76" w:rsidRDefault="00205C76" w:rsidP="00E4364E">
            <w:pPr>
              <w:rPr>
                <w:sz w:val="20"/>
                <w:szCs w:val="20"/>
              </w:rPr>
            </w:pPr>
          </w:p>
        </w:tc>
        <w:tc>
          <w:tcPr>
            <w:tcW w:w="1849" w:type="dxa"/>
          </w:tcPr>
          <w:p w14:paraId="605E4D6E" w14:textId="77777777" w:rsidR="0078498C" w:rsidRPr="00E4364E" w:rsidRDefault="00205C76" w:rsidP="00E4364E">
            <w:pPr>
              <w:ind w:left="360"/>
              <w:rPr>
                <w:sz w:val="20"/>
                <w:szCs w:val="20"/>
              </w:rPr>
            </w:pPr>
            <w:r w:rsidRPr="00E4364E">
              <w:rPr>
                <w:sz w:val="20"/>
                <w:szCs w:val="20"/>
              </w:rPr>
              <w:t>IRM</w:t>
            </w:r>
          </w:p>
          <w:p w14:paraId="1CCD68BA" w14:textId="77777777" w:rsidR="00205C76" w:rsidRPr="00205C76" w:rsidRDefault="00205C76" w:rsidP="00E4364E">
            <w:pPr>
              <w:rPr>
                <w:sz w:val="20"/>
                <w:szCs w:val="20"/>
              </w:rPr>
            </w:pPr>
          </w:p>
          <w:p w14:paraId="0F377367" w14:textId="77777777" w:rsidR="00205C76" w:rsidRDefault="00205C76" w:rsidP="00E4364E">
            <w:pPr>
              <w:ind w:left="360"/>
            </w:pPr>
            <w:r w:rsidRPr="00E4364E">
              <w:rPr>
                <w:sz w:val="20"/>
                <w:szCs w:val="20"/>
              </w:rPr>
              <w:t>As above.</w:t>
            </w:r>
          </w:p>
        </w:tc>
      </w:tr>
    </w:tbl>
    <w:p w14:paraId="4FDB53C3" w14:textId="77777777" w:rsidR="0078498C" w:rsidRDefault="0078498C" w:rsidP="00E4364E"/>
    <w:p w14:paraId="2C2934BC" w14:textId="77777777" w:rsidR="00974123" w:rsidRPr="003B4AC4" w:rsidRDefault="00974123" w:rsidP="00E4364E">
      <w:pPr>
        <w:jc w:val="both"/>
        <w:rPr>
          <w:iCs/>
          <w:color w:val="000000" w:themeColor="text1"/>
        </w:rPr>
      </w:pPr>
    </w:p>
    <w:p w14:paraId="43D8E26B" w14:textId="77777777" w:rsidR="00974123" w:rsidRPr="003B4AC4" w:rsidRDefault="00974123" w:rsidP="00E4364E">
      <w:pPr>
        <w:jc w:val="both"/>
      </w:pPr>
    </w:p>
    <w:p w14:paraId="7272FFB4" w14:textId="77777777" w:rsidR="003B4AC4" w:rsidRDefault="003B4AC4" w:rsidP="00663313">
      <w:pPr>
        <w:jc w:val="both"/>
      </w:pPr>
    </w:p>
    <w:sectPr w:rsidR="003B4AC4" w:rsidSect="00E84BA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B265E8" w14:textId="77777777" w:rsidR="00336E06" w:rsidRDefault="00336E06" w:rsidP="003B4AC4">
      <w:r>
        <w:separator/>
      </w:r>
    </w:p>
  </w:endnote>
  <w:endnote w:type="continuationSeparator" w:id="0">
    <w:p w14:paraId="0C333D7B" w14:textId="77777777" w:rsidR="00336E06" w:rsidRDefault="00336E06" w:rsidP="003B4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629584"/>
      <w:docPartObj>
        <w:docPartGallery w:val="Page Numbers (Bottom of Page)"/>
        <w:docPartUnique/>
      </w:docPartObj>
    </w:sdtPr>
    <w:sdtEndPr/>
    <w:sdtContent>
      <w:p w14:paraId="01E59C39" w14:textId="77777777" w:rsidR="00336E06" w:rsidRDefault="00336E06">
        <w:pPr>
          <w:pStyle w:val="Footer"/>
          <w:jc w:val="right"/>
        </w:pPr>
        <w:r>
          <w:fldChar w:fldCharType="begin"/>
        </w:r>
        <w:r>
          <w:instrText xml:space="preserve"> PAGE   \* MERGEFORMAT </w:instrText>
        </w:r>
        <w:r>
          <w:fldChar w:fldCharType="separate"/>
        </w:r>
        <w:r w:rsidR="00E61E4F">
          <w:rPr>
            <w:noProof/>
          </w:rPr>
          <w:t>4</w:t>
        </w:r>
        <w:r>
          <w:rPr>
            <w:noProof/>
          </w:rPr>
          <w:fldChar w:fldCharType="end"/>
        </w:r>
      </w:p>
    </w:sdtContent>
  </w:sdt>
  <w:p w14:paraId="60A6E7A2" w14:textId="77777777" w:rsidR="00336E06" w:rsidRDefault="00336E0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C89E9E" w14:textId="77777777" w:rsidR="00336E06" w:rsidRDefault="00336E06" w:rsidP="003B4AC4">
      <w:r>
        <w:separator/>
      </w:r>
    </w:p>
  </w:footnote>
  <w:footnote w:type="continuationSeparator" w:id="0">
    <w:p w14:paraId="3DCEA302" w14:textId="77777777" w:rsidR="00336E06" w:rsidRDefault="00336E06" w:rsidP="003B4AC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118F0"/>
    <w:multiLevelType w:val="hybridMultilevel"/>
    <w:tmpl w:val="A448DE2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467071"/>
    <w:multiLevelType w:val="hybridMultilevel"/>
    <w:tmpl w:val="FB1ACE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AF257C"/>
    <w:multiLevelType w:val="hybridMultilevel"/>
    <w:tmpl w:val="920E8C62"/>
    <w:lvl w:ilvl="0" w:tplc="93EC277E">
      <w:start w:val="1"/>
      <w:numFmt w:val="lowerLetter"/>
      <w:lvlText w:val="(%1)"/>
      <w:lvlJc w:val="left"/>
      <w:pPr>
        <w:tabs>
          <w:tab w:val="num" w:pos="2154"/>
        </w:tabs>
        <w:ind w:left="2154" w:hanging="720"/>
      </w:pPr>
      <w:rPr>
        <w:rFonts w:hint="default"/>
      </w:rPr>
    </w:lvl>
    <w:lvl w:ilvl="1" w:tplc="04090019" w:tentative="1">
      <w:start w:val="1"/>
      <w:numFmt w:val="lowerLetter"/>
      <w:lvlText w:val="%2."/>
      <w:lvlJc w:val="left"/>
      <w:pPr>
        <w:tabs>
          <w:tab w:val="num" w:pos="2514"/>
        </w:tabs>
        <w:ind w:left="2514" w:hanging="360"/>
      </w:pPr>
    </w:lvl>
    <w:lvl w:ilvl="2" w:tplc="0409001B" w:tentative="1">
      <w:start w:val="1"/>
      <w:numFmt w:val="lowerRoman"/>
      <w:lvlText w:val="%3."/>
      <w:lvlJc w:val="right"/>
      <w:pPr>
        <w:tabs>
          <w:tab w:val="num" w:pos="3234"/>
        </w:tabs>
        <w:ind w:left="3234" w:hanging="180"/>
      </w:pPr>
    </w:lvl>
    <w:lvl w:ilvl="3" w:tplc="0409000F" w:tentative="1">
      <w:start w:val="1"/>
      <w:numFmt w:val="decimal"/>
      <w:lvlText w:val="%4."/>
      <w:lvlJc w:val="left"/>
      <w:pPr>
        <w:tabs>
          <w:tab w:val="num" w:pos="3954"/>
        </w:tabs>
        <w:ind w:left="3954" w:hanging="360"/>
      </w:pPr>
    </w:lvl>
    <w:lvl w:ilvl="4" w:tplc="04090019" w:tentative="1">
      <w:start w:val="1"/>
      <w:numFmt w:val="lowerLetter"/>
      <w:lvlText w:val="%5."/>
      <w:lvlJc w:val="left"/>
      <w:pPr>
        <w:tabs>
          <w:tab w:val="num" w:pos="4674"/>
        </w:tabs>
        <w:ind w:left="4674" w:hanging="360"/>
      </w:pPr>
    </w:lvl>
    <w:lvl w:ilvl="5" w:tplc="0409001B" w:tentative="1">
      <w:start w:val="1"/>
      <w:numFmt w:val="lowerRoman"/>
      <w:lvlText w:val="%6."/>
      <w:lvlJc w:val="right"/>
      <w:pPr>
        <w:tabs>
          <w:tab w:val="num" w:pos="5394"/>
        </w:tabs>
        <w:ind w:left="5394" w:hanging="180"/>
      </w:pPr>
    </w:lvl>
    <w:lvl w:ilvl="6" w:tplc="0409000F" w:tentative="1">
      <w:start w:val="1"/>
      <w:numFmt w:val="decimal"/>
      <w:lvlText w:val="%7."/>
      <w:lvlJc w:val="left"/>
      <w:pPr>
        <w:tabs>
          <w:tab w:val="num" w:pos="6114"/>
        </w:tabs>
        <w:ind w:left="6114" w:hanging="360"/>
      </w:pPr>
    </w:lvl>
    <w:lvl w:ilvl="7" w:tplc="04090019" w:tentative="1">
      <w:start w:val="1"/>
      <w:numFmt w:val="lowerLetter"/>
      <w:lvlText w:val="%8."/>
      <w:lvlJc w:val="left"/>
      <w:pPr>
        <w:tabs>
          <w:tab w:val="num" w:pos="6834"/>
        </w:tabs>
        <w:ind w:left="6834" w:hanging="360"/>
      </w:pPr>
    </w:lvl>
    <w:lvl w:ilvl="8" w:tplc="0409001B" w:tentative="1">
      <w:start w:val="1"/>
      <w:numFmt w:val="lowerRoman"/>
      <w:lvlText w:val="%9."/>
      <w:lvlJc w:val="right"/>
      <w:pPr>
        <w:tabs>
          <w:tab w:val="num" w:pos="7554"/>
        </w:tabs>
        <w:ind w:left="7554" w:hanging="180"/>
      </w:pPr>
    </w:lvl>
  </w:abstractNum>
  <w:abstractNum w:abstractNumId="3">
    <w:nsid w:val="1508026F"/>
    <w:multiLevelType w:val="hybridMultilevel"/>
    <w:tmpl w:val="A2680AFA"/>
    <w:lvl w:ilvl="0" w:tplc="452E40F6">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nsid w:val="179E3F1A"/>
    <w:multiLevelType w:val="hybridMultilevel"/>
    <w:tmpl w:val="F036C9A4"/>
    <w:lvl w:ilvl="0" w:tplc="AA92410E">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185C375F"/>
    <w:multiLevelType w:val="hybridMultilevel"/>
    <w:tmpl w:val="CA467B0E"/>
    <w:lvl w:ilvl="0" w:tplc="08090019">
      <w:start w:val="1"/>
      <w:numFmt w:val="lowerLetter"/>
      <w:lvlText w:val="%1."/>
      <w:lvlJc w:val="left"/>
      <w:pPr>
        <w:ind w:left="10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95873CB"/>
    <w:multiLevelType w:val="hybridMultilevel"/>
    <w:tmpl w:val="2FDA4018"/>
    <w:lvl w:ilvl="0" w:tplc="866C45B0">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AF85221"/>
    <w:multiLevelType w:val="hybridMultilevel"/>
    <w:tmpl w:val="F43C369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51D7544"/>
    <w:multiLevelType w:val="hybridMultilevel"/>
    <w:tmpl w:val="716258DE"/>
    <w:lvl w:ilvl="0" w:tplc="7D0E2A62">
      <w:start w:val="1"/>
      <w:numFmt w:val="lowerLetter"/>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9">
    <w:nsid w:val="2A065B35"/>
    <w:multiLevelType w:val="hybridMultilevel"/>
    <w:tmpl w:val="AABEC4D2"/>
    <w:lvl w:ilvl="0" w:tplc="866C45B0">
      <w:start w:val="1"/>
      <w:numFmt w:val="decimal"/>
      <w:lvlText w:val="%1."/>
      <w:lvlJc w:val="left"/>
      <w:pPr>
        <w:ind w:left="1080" w:hanging="720"/>
      </w:pPr>
      <w:rPr>
        <w:rFonts w:hint="default"/>
      </w:rPr>
    </w:lvl>
    <w:lvl w:ilvl="1" w:tplc="08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B6E4E13"/>
    <w:multiLevelType w:val="hybridMultilevel"/>
    <w:tmpl w:val="E4B69654"/>
    <w:lvl w:ilvl="0" w:tplc="866C45B0">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CA91C75"/>
    <w:multiLevelType w:val="hybridMultilevel"/>
    <w:tmpl w:val="D512C4D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DB81E60"/>
    <w:multiLevelType w:val="hybridMultilevel"/>
    <w:tmpl w:val="DE86489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1374CD5"/>
    <w:multiLevelType w:val="hybridMultilevel"/>
    <w:tmpl w:val="6C768D66"/>
    <w:lvl w:ilvl="0" w:tplc="5628AA9A">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4">
    <w:nsid w:val="32064335"/>
    <w:multiLevelType w:val="hybridMultilevel"/>
    <w:tmpl w:val="012069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A947B1D"/>
    <w:multiLevelType w:val="hybridMultilevel"/>
    <w:tmpl w:val="12A47680"/>
    <w:lvl w:ilvl="0" w:tplc="AA9241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D680B09"/>
    <w:multiLevelType w:val="hybridMultilevel"/>
    <w:tmpl w:val="F4B43F9E"/>
    <w:lvl w:ilvl="0" w:tplc="866C45B0">
      <w:start w:val="1"/>
      <w:numFmt w:val="decimal"/>
      <w:lvlText w:val="%1."/>
      <w:lvlJc w:val="left"/>
      <w:pPr>
        <w:ind w:left="10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4984D29"/>
    <w:multiLevelType w:val="hybridMultilevel"/>
    <w:tmpl w:val="DC3A3F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0AC0D7B"/>
    <w:multiLevelType w:val="hybridMultilevel"/>
    <w:tmpl w:val="B5C27386"/>
    <w:lvl w:ilvl="0" w:tplc="8BF4A856">
      <w:start w:val="1"/>
      <w:numFmt w:val="lowerLetter"/>
      <w:lvlText w:val="(%1)"/>
      <w:lvlJc w:val="left"/>
      <w:pPr>
        <w:tabs>
          <w:tab w:val="num" w:pos="4320"/>
        </w:tabs>
        <w:ind w:left="43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9525950"/>
    <w:multiLevelType w:val="hybridMultilevel"/>
    <w:tmpl w:val="2868A1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A03735A"/>
    <w:multiLevelType w:val="hybridMultilevel"/>
    <w:tmpl w:val="213203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3FF674D"/>
    <w:multiLevelType w:val="hybridMultilevel"/>
    <w:tmpl w:val="789465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9CD225C"/>
    <w:multiLevelType w:val="hybridMultilevel"/>
    <w:tmpl w:val="B792E924"/>
    <w:lvl w:ilvl="0" w:tplc="866C45B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C7637F2"/>
    <w:multiLevelType w:val="hybridMultilevel"/>
    <w:tmpl w:val="5D90BAB4"/>
    <w:lvl w:ilvl="0" w:tplc="66843024">
      <w:start w:val="1"/>
      <w:numFmt w:val="decimal"/>
      <w:lvlText w:val="%1."/>
      <w:lvlJc w:val="left"/>
      <w:pPr>
        <w:tabs>
          <w:tab w:val="num" w:pos="2154"/>
        </w:tabs>
        <w:ind w:left="2154" w:hanging="1020"/>
      </w:pPr>
      <w:rPr>
        <w:rFonts w:hint="default"/>
      </w:rPr>
    </w:lvl>
    <w:lvl w:ilvl="1" w:tplc="04090019" w:tentative="1">
      <w:start w:val="1"/>
      <w:numFmt w:val="lowerLetter"/>
      <w:lvlText w:val="%2."/>
      <w:lvlJc w:val="left"/>
      <w:pPr>
        <w:tabs>
          <w:tab w:val="num" w:pos="2214"/>
        </w:tabs>
        <w:ind w:left="2214" w:hanging="360"/>
      </w:pPr>
    </w:lvl>
    <w:lvl w:ilvl="2" w:tplc="0409001B" w:tentative="1">
      <w:start w:val="1"/>
      <w:numFmt w:val="lowerRoman"/>
      <w:lvlText w:val="%3."/>
      <w:lvlJc w:val="right"/>
      <w:pPr>
        <w:tabs>
          <w:tab w:val="num" w:pos="2934"/>
        </w:tabs>
        <w:ind w:left="2934" w:hanging="180"/>
      </w:pPr>
    </w:lvl>
    <w:lvl w:ilvl="3" w:tplc="0409000F" w:tentative="1">
      <w:start w:val="1"/>
      <w:numFmt w:val="decimal"/>
      <w:lvlText w:val="%4."/>
      <w:lvlJc w:val="left"/>
      <w:pPr>
        <w:tabs>
          <w:tab w:val="num" w:pos="3654"/>
        </w:tabs>
        <w:ind w:left="3654" w:hanging="360"/>
      </w:pPr>
    </w:lvl>
    <w:lvl w:ilvl="4" w:tplc="04090019" w:tentative="1">
      <w:start w:val="1"/>
      <w:numFmt w:val="lowerLetter"/>
      <w:lvlText w:val="%5."/>
      <w:lvlJc w:val="left"/>
      <w:pPr>
        <w:tabs>
          <w:tab w:val="num" w:pos="4374"/>
        </w:tabs>
        <w:ind w:left="4374" w:hanging="360"/>
      </w:pPr>
    </w:lvl>
    <w:lvl w:ilvl="5" w:tplc="0409001B" w:tentative="1">
      <w:start w:val="1"/>
      <w:numFmt w:val="lowerRoman"/>
      <w:lvlText w:val="%6."/>
      <w:lvlJc w:val="right"/>
      <w:pPr>
        <w:tabs>
          <w:tab w:val="num" w:pos="5094"/>
        </w:tabs>
        <w:ind w:left="5094" w:hanging="180"/>
      </w:pPr>
    </w:lvl>
    <w:lvl w:ilvl="6" w:tplc="0409000F" w:tentative="1">
      <w:start w:val="1"/>
      <w:numFmt w:val="decimal"/>
      <w:lvlText w:val="%7."/>
      <w:lvlJc w:val="left"/>
      <w:pPr>
        <w:tabs>
          <w:tab w:val="num" w:pos="5814"/>
        </w:tabs>
        <w:ind w:left="5814" w:hanging="360"/>
      </w:pPr>
    </w:lvl>
    <w:lvl w:ilvl="7" w:tplc="04090019" w:tentative="1">
      <w:start w:val="1"/>
      <w:numFmt w:val="lowerLetter"/>
      <w:lvlText w:val="%8."/>
      <w:lvlJc w:val="left"/>
      <w:pPr>
        <w:tabs>
          <w:tab w:val="num" w:pos="6534"/>
        </w:tabs>
        <w:ind w:left="6534" w:hanging="360"/>
      </w:pPr>
    </w:lvl>
    <w:lvl w:ilvl="8" w:tplc="0409001B" w:tentative="1">
      <w:start w:val="1"/>
      <w:numFmt w:val="lowerRoman"/>
      <w:lvlText w:val="%9."/>
      <w:lvlJc w:val="right"/>
      <w:pPr>
        <w:tabs>
          <w:tab w:val="num" w:pos="7254"/>
        </w:tabs>
        <w:ind w:left="7254" w:hanging="180"/>
      </w:pPr>
    </w:lvl>
  </w:abstractNum>
  <w:abstractNum w:abstractNumId="24">
    <w:nsid w:val="717E3B62"/>
    <w:multiLevelType w:val="hybridMultilevel"/>
    <w:tmpl w:val="BFEC3EB8"/>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3E62154"/>
    <w:multiLevelType w:val="hybridMultilevel"/>
    <w:tmpl w:val="85DCA82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4FB0601"/>
    <w:multiLevelType w:val="hybridMultilevel"/>
    <w:tmpl w:val="EF54F9A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2"/>
  </w:num>
  <w:num w:numId="3">
    <w:abstractNumId w:val="18"/>
  </w:num>
  <w:num w:numId="4">
    <w:abstractNumId w:val="13"/>
  </w:num>
  <w:num w:numId="5">
    <w:abstractNumId w:val="3"/>
  </w:num>
  <w:num w:numId="6">
    <w:abstractNumId w:val="8"/>
  </w:num>
  <w:num w:numId="7">
    <w:abstractNumId w:val="7"/>
  </w:num>
  <w:num w:numId="8">
    <w:abstractNumId w:val="21"/>
  </w:num>
  <w:num w:numId="9">
    <w:abstractNumId w:val="19"/>
  </w:num>
  <w:num w:numId="10">
    <w:abstractNumId w:val="20"/>
  </w:num>
  <w:num w:numId="11">
    <w:abstractNumId w:val="25"/>
  </w:num>
  <w:num w:numId="12">
    <w:abstractNumId w:val="15"/>
  </w:num>
  <w:num w:numId="13">
    <w:abstractNumId w:val="4"/>
  </w:num>
  <w:num w:numId="14">
    <w:abstractNumId w:val="6"/>
  </w:num>
  <w:num w:numId="15">
    <w:abstractNumId w:val="22"/>
  </w:num>
  <w:num w:numId="16">
    <w:abstractNumId w:val="10"/>
  </w:num>
  <w:num w:numId="17">
    <w:abstractNumId w:val="12"/>
  </w:num>
  <w:num w:numId="18">
    <w:abstractNumId w:val="17"/>
  </w:num>
  <w:num w:numId="19">
    <w:abstractNumId w:val="24"/>
  </w:num>
  <w:num w:numId="20">
    <w:abstractNumId w:val="0"/>
  </w:num>
  <w:num w:numId="21">
    <w:abstractNumId w:val="14"/>
  </w:num>
  <w:num w:numId="22">
    <w:abstractNumId w:val="5"/>
  </w:num>
  <w:num w:numId="23">
    <w:abstractNumId w:val="1"/>
  </w:num>
  <w:num w:numId="24">
    <w:abstractNumId w:val="26"/>
  </w:num>
  <w:num w:numId="25">
    <w:abstractNumId w:val="9"/>
  </w:num>
  <w:num w:numId="26">
    <w:abstractNumId w:val="16"/>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4123"/>
    <w:rsid w:val="00012965"/>
    <w:rsid w:val="00023A26"/>
    <w:rsid w:val="000C76C7"/>
    <w:rsid w:val="000D2639"/>
    <w:rsid w:val="000E1536"/>
    <w:rsid w:val="000F63D8"/>
    <w:rsid w:val="001429F8"/>
    <w:rsid w:val="001C5A96"/>
    <w:rsid w:val="00205C76"/>
    <w:rsid w:val="00235C71"/>
    <w:rsid w:val="002823F0"/>
    <w:rsid w:val="00333917"/>
    <w:rsid w:val="00336E06"/>
    <w:rsid w:val="00383517"/>
    <w:rsid w:val="003B4AC4"/>
    <w:rsid w:val="003F5131"/>
    <w:rsid w:val="00475CE9"/>
    <w:rsid w:val="004B1B61"/>
    <w:rsid w:val="0050411B"/>
    <w:rsid w:val="00506D5D"/>
    <w:rsid w:val="0054734B"/>
    <w:rsid w:val="005912FD"/>
    <w:rsid w:val="005B2E0D"/>
    <w:rsid w:val="00640D5D"/>
    <w:rsid w:val="00643708"/>
    <w:rsid w:val="006617C7"/>
    <w:rsid w:val="00663313"/>
    <w:rsid w:val="006D38C7"/>
    <w:rsid w:val="00772297"/>
    <w:rsid w:val="0078498C"/>
    <w:rsid w:val="007F209F"/>
    <w:rsid w:val="00810D4B"/>
    <w:rsid w:val="008B475D"/>
    <w:rsid w:val="00947E93"/>
    <w:rsid w:val="00974123"/>
    <w:rsid w:val="009B249C"/>
    <w:rsid w:val="009C226D"/>
    <w:rsid w:val="009F2E20"/>
    <w:rsid w:val="00AE1162"/>
    <w:rsid w:val="00AF1163"/>
    <w:rsid w:val="00B93A13"/>
    <w:rsid w:val="00BA2CF4"/>
    <w:rsid w:val="00BE412A"/>
    <w:rsid w:val="00C12B4D"/>
    <w:rsid w:val="00C14942"/>
    <w:rsid w:val="00C551ED"/>
    <w:rsid w:val="00C72038"/>
    <w:rsid w:val="00CD4D5E"/>
    <w:rsid w:val="00CE5123"/>
    <w:rsid w:val="00D6710F"/>
    <w:rsid w:val="00D672F1"/>
    <w:rsid w:val="00E4364E"/>
    <w:rsid w:val="00E602AC"/>
    <w:rsid w:val="00E61E4F"/>
    <w:rsid w:val="00E84BA9"/>
    <w:rsid w:val="00E9413C"/>
    <w:rsid w:val="00F1543E"/>
    <w:rsid w:val="00F3632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4C8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1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4123"/>
    <w:rPr>
      <w:color w:val="0000FF" w:themeColor="hyperlink"/>
      <w:u w:val="single"/>
    </w:rPr>
  </w:style>
  <w:style w:type="paragraph" w:styleId="ListParagraph">
    <w:name w:val="List Paragraph"/>
    <w:basedOn w:val="Normal"/>
    <w:uiPriority w:val="34"/>
    <w:qFormat/>
    <w:rsid w:val="003B4AC4"/>
    <w:pPr>
      <w:ind w:left="720"/>
    </w:pPr>
  </w:style>
  <w:style w:type="paragraph" w:styleId="Header">
    <w:name w:val="header"/>
    <w:basedOn w:val="Normal"/>
    <w:link w:val="HeaderChar"/>
    <w:uiPriority w:val="99"/>
    <w:semiHidden/>
    <w:unhideWhenUsed/>
    <w:rsid w:val="003B4AC4"/>
    <w:pPr>
      <w:tabs>
        <w:tab w:val="center" w:pos="4513"/>
        <w:tab w:val="right" w:pos="9026"/>
      </w:tabs>
    </w:pPr>
  </w:style>
  <w:style w:type="character" w:customStyle="1" w:styleId="HeaderChar">
    <w:name w:val="Header Char"/>
    <w:basedOn w:val="DefaultParagraphFont"/>
    <w:link w:val="Header"/>
    <w:uiPriority w:val="99"/>
    <w:semiHidden/>
    <w:rsid w:val="003B4AC4"/>
  </w:style>
  <w:style w:type="paragraph" w:styleId="Footer">
    <w:name w:val="footer"/>
    <w:basedOn w:val="Normal"/>
    <w:link w:val="FooterChar"/>
    <w:uiPriority w:val="99"/>
    <w:unhideWhenUsed/>
    <w:rsid w:val="003B4AC4"/>
    <w:pPr>
      <w:tabs>
        <w:tab w:val="center" w:pos="4513"/>
        <w:tab w:val="right" w:pos="9026"/>
      </w:tabs>
    </w:pPr>
  </w:style>
  <w:style w:type="character" w:customStyle="1" w:styleId="FooterChar">
    <w:name w:val="Footer Char"/>
    <w:basedOn w:val="DefaultParagraphFont"/>
    <w:link w:val="Footer"/>
    <w:uiPriority w:val="99"/>
    <w:rsid w:val="003B4AC4"/>
  </w:style>
  <w:style w:type="table" w:styleId="TableGrid">
    <w:name w:val="Table Grid"/>
    <w:basedOn w:val="TableNormal"/>
    <w:uiPriority w:val="59"/>
    <w:rsid w:val="007849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8498C"/>
    <w:rPr>
      <w:rFonts w:ascii="Tahoma" w:hAnsi="Tahoma" w:cs="Tahoma"/>
      <w:sz w:val="16"/>
      <w:szCs w:val="16"/>
    </w:rPr>
  </w:style>
  <w:style w:type="character" w:customStyle="1" w:styleId="BalloonTextChar">
    <w:name w:val="Balloon Text Char"/>
    <w:basedOn w:val="DefaultParagraphFont"/>
    <w:link w:val="BalloonText"/>
    <w:uiPriority w:val="99"/>
    <w:semiHidden/>
    <w:rsid w:val="0078498C"/>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Theme="minorHAnsi" w:hAnsi="Book Antiqua" w:cstheme="minorBidi"/>
        <w:sz w:val="24"/>
        <w:szCs w:val="28"/>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1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4123"/>
    <w:rPr>
      <w:color w:val="0000FF" w:themeColor="hyperlink"/>
      <w:u w:val="single"/>
    </w:rPr>
  </w:style>
  <w:style w:type="paragraph" w:styleId="ListParagraph">
    <w:name w:val="List Paragraph"/>
    <w:basedOn w:val="Normal"/>
    <w:uiPriority w:val="34"/>
    <w:qFormat/>
    <w:rsid w:val="003B4AC4"/>
    <w:pPr>
      <w:ind w:left="720"/>
    </w:pPr>
  </w:style>
  <w:style w:type="paragraph" w:styleId="Header">
    <w:name w:val="header"/>
    <w:basedOn w:val="Normal"/>
    <w:link w:val="HeaderChar"/>
    <w:uiPriority w:val="99"/>
    <w:semiHidden/>
    <w:unhideWhenUsed/>
    <w:rsid w:val="003B4AC4"/>
    <w:pPr>
      <w:tabs>
        <w:tab w:val="center" w:pos="4513"/>
        <w:tab w:val="right" w:pos="9026"/>
      </w:tabs>
    </w:pPr>
  </w:style>
  <w:style w:type="character" w:customStyle="1" w:styleId="HeaderChar">
    <w:name w:val="Header Char"/>
    <w:basedOn w:val="DefaultParagraphFont"/>
    <w:link w:val="Header"/>
    <w:uiPriority w:val="99"/>
    <w:semiHidden/>
    <w:rsid w:val="003B4AC4"/>
  </w:style>
  <w:style w:type="paragraph" w:styleId="Footer">
    <w:name w:val="footer"/>
    <w:basedOn w:val="Normal"/>
    <w:link w:val="FooterChar"/>
    <w:uiPriority w:val="99"/>
    <w:unhideWhenUsed/>
    <w:rsid w:val="003B4AC4"/>
    <w:pPr>
      <w:tabs>
        <w:tab w:val="center" w:pos="4513"/>
        <w:tab w:val="right" w:pos="9026"/>
      </w:tabs>
    </w:pPr>
  </w:style>
  <w:style w:type="character" w:customStyle="1" w:styleId="FooterChar">
    <w:name w:val="Footer Char"/>
    <w:basedOn w:val="DefaultParagraphFont"/>
    <w:link w:val="Footer"/>
    <w:uiPriority w:val="99"/>
    <w:rsid w:val="003B4AC4"/>
  </w:style>
  <w:style w:type="table" w:styleId="TableGrid">
    <w:name w:val="Table Grid"/>
    <w:basedOn w:val="TableNormal"/>
    <w:uiPriority w:val="59"/>
    <w:rsid w:val="007849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8498C"/>
    <w:rPr>
      <w:rFonts w:ascii="Tahoma" w:hAnsi="Tahoma" w:cs="Tahoma"/>
      <w:sz w:val="16"/>
      <w:szCs w:val="16"/>
    </w:rPr>
  </w:style>
  <w:style w:type="character" w:customStyle="1" w:styleId="BalloonTextChar">
    <w:name w:val="Balloon Text Char"/>
    <w:basedOn w:val="DefaultParagraphFont"/>
    <w:link w:val="BalloonText"/>
    <w:uiPriority w:val="99"/>
    <w:semiHidden/>
    <w:rsid w:val="007849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6F6271-3849-4546-9589-6171A6A1D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855</Words>
  <Characters>4877</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5721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lwpmac</dc:creator>
  <cp:lastModifiedBy>Christopher Olsen</cp:lastModifiedBy>
  <cp:revision>28</cp:revision>
  <cp:lastPrinted>2016-02-18T09:10:00Z</cp:lastPrinted>
  <dcterms:created xsi:type="dcterms:W3CDTF">2017-05-03T16:01:00Z</dcterms:created>
  <dcterms:modified xsi:type="dcterms:W3CDTF">2017-05-08T10:59:00Z</dcterms:modified>
</cp:coreProperties>
</file>